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A4A5A" w14:textId="4E4F54F9" w:rsidR="009332DB" w:rsidRPr="008739E6" w:rsidRDefault="00CE71CC" w:rsidP="009332D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#102</w:t>
      </w:r>
      <w:r w:rsidR="009332DB">
        <w:rPr>
          <w:b/>
          <w:sz w:val="24"/>
          <w:szCs w:val="24"/>
        </w:rPr>
        <w:t>-</w:t>
      </w:r>
      <w:r w:rsidR="009332DB">
        <w:rPr>
          <w:rFonts w:hint="eastAsia"/>
          <w:b/>
          <w:sz w:val="24"/>
          <w:szCs w:val="24"/>
          <w:lang w:eastAsia="ko-KR"/>
        </w:rPr>
        <w:t>e</w:t>
      </w:r>
      <w:r w:rsidR="009332DB" w:rsidRPr="008739E6">
        <w:rPr>
          <w:rFonts w:hint="eastAsia"/>
          <w:b/>
          <w:sz w:val="24"/>
          <w:szCs w:val="24"/>
          <w:lang w:eastAsia="ko-KR"/>
        </w:rPr>
        <w:tab/>
      </w:r>
      <w:r w:rsidR="0090468C" w:rsidRPr="0090468C">
        <w:rPr>
          <w:b/>
          <w:sz w:val="24"/>
          <w:szCs w:val="24"/>
          <w:lang w:eastAsia="ko-KR"/>
        </w:rPr>
        <w:t>R1-2006178</w:t>
      </w:r>
    </w:p>
    <w:bookmarkEnd w:id="0"/>
    <w:bookmarkEnd w:id="1"/>
    <w:p w14:paraId="0679507C" w14:textId="147DFAD7" w:rsidR="000C76CE" w:rsidRPr="00DA38C8" w:rsidRDefault="009332DB" w:rsidP="009332DB">
      <w:pPr>
        <w:pStyle w:val="CRCoverPage"/>
        <w:outlineLvl w:val="0"/>
        <w:rPr>
          <w:b/>
          <w:noProof/>
          <w:sz w:val="24"/>
        </w:rPr>
      </w:pPr>
      <w:r w:rsidRPr="008739E6">
        <w:rPr>
          <w:b/>
          <w:bCs/>
          <w:noProof/>
          <w:sz w:val="24"/>
          <w:szCs w:val="24"/>
        </w:rPr>
        <w:t xml:space="preserve">e-Meeting, </w:t>
      </w:r>
      <w:r>
        <w:rPr>
          <w:b/>
          <w:bCs/>
          <w:noProof/>
          <w:sz w:val="24"/>
          <w:szCs w:val="24"/>
        </w:rPr>
        <w:t>A</w:t>
      </w:r>
      <w:r w:rsidR="00CE71CC">
        <w:rPr>
          <w:b/>
          <w:bCs/>
          <w:noProof/>
          <w:sz w:val="24"/>
          <w:szCs w:val="24"/>
        </w:rPr>
        <w:t>u</w:t>
      </w:r>
      <w:r w:rsidR="00CE71CC">
        <w:rPr>
          <w:rFonts w:hint="eastAsia"/>
          <w:b/>
          <w:bCs/>
          <w:noProof/>
          <w:sz w:val="24"/>
          <w:szCs w:val="24"/>
          <w:lang w:eastAsia="ko-KR"/>
        </w:rPr>
        <w:t>gust</w:t>
      </w:r>
      <w:r w:rsidRPr="008739E6">
        <w:rPr>
          <w:b/>
          <w:bCs/>
          <w:noProof/>
          <w:sz w:val="24"/>
          <w:szCs w:val="24"/>
        </w:rPr>
        <w:t xml:space="preserve"> </w:t>
      </w:r>
      <w:r w:rsidR="00CE71CC">
        <w:rPr>
          <w:b/>
          <w:bCs/>
          <w:noProof/>
          <w:sz w:val="24"/>
          <w:szCs w:val="24"/>
        </w:rPr>
        <w:t>17</w:t>
      </w:r>
      <w:r w:rsidRPr="008739E6">
        <w:rPr>
          <w:b/>
          <w:bCs/>
          <w:noProof/>
          <w:sz w:val="24"/>
          <w:szCs w:val="24"/>
        </w:rPr>
        <w:t xml:space="preserve">th – </w:t>
      </w:r>
      <w:r w:rsidR="00CE71CC">
        <w:rPr>
          <w:b/>
          <w:bCs/>
          <w:noProof/>
          <w:sz w:val="24"/>
          <w:szCs w:val="24"/>
        </w:rPr>
        <w:t>28</w:t>
      </w:r>
      <w:r w:rsidRPr="008739E6">
        <w:rPr>
          <w:b/>
          <w:bCs/>
          <w:noProof/>
          <w:sz w:val="24"/>
          <w:szCs w:val="24"/>
        </w:rPr>
        <w:t>th, 2020</w:t>
      </w:r>
    </w:p>
    <w:p w14:paraId="77115419" w14:textId="77777777" w:rsidR="00154194" w:rsidRPr="00A72553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14:paraId="6ED445FB" w14:textId="541CA787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CE71CC">
        <w:rPr>
          <w:rFonts w:ascii="Arial" w:hAnsi="Arial" w:cs="Arial"/>
          <w:sz w:val="22"/>
        </w:rPr>
        <w:t>8.13.3</w:t>
      </w:r>
    </w:p>
    <w:p w14:paraId="608D949C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328B0A33" w14:textId="1F448738" w:rsidR="006C551E" w:rsidRPr="001D2F42" w:rsidRDefault="006C551E" w:rsidP="007B2BF0">
      <w:pPr>
        <w:ind w:firstLineChars="0" w:firstLine="0"/>
        <w:jc w:val="left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CE71CC">
        <w:rPr>
          <w:rFonts w:ascii="Arial" w:hAnsi="Arial" w:cs="Arial"/>
          <w:sz w:val="22"/>
          <w:lang w:eastAsia="zh-CN"/>
        </w:rPr>
        <w:t xml:space="preserve">Efficient activation/deactivation mechanism for </w:t>
      </w:r>
      <w:proofErr w:type="spellStart"/>
      <w:r w:rsidR="00CE71CC">
        <w:rPr>
          <w:rFonts w:ascii="Arial" w:hAnsi="Arial" w:cs="Arial"/>
          <w:sz w:val="22"/>
          <w:lang w:eastAsia="zh-CN"/>
        </w:rPr>
        <w:t>SCells</w:t>
      </w:r>
      <w:proofErr w:type="spellEnd"/>
    </w:p>
    <w:p w14:paraId="1B132517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14:paraId="00CEBD65" w14:textId="341C2D38" w:rsidR="00013AA5" w:rsidRPr="00013AA5" w:rsidRDefault="00F47755" w:rsidP="00013AA5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FF0F903" w14:textId="3581F642" w:rsidR="00013AA5" w:rsidRDefault="0092493C" w:rsidP="00D26C03">
      <w:pPr>
        <w:spacing w:before="0" w:after="0"/>
        <w:ind w:firstLineChars="0" w:firstLine="0"/>
      </w:pPr>
      <w:r>
        <w:t>F</w:t>
      </w:r>
      <w:r w:rsidR="000C2F5E">
        <w:t>urther enhancement</w:t>
      </w:r>
      <w:r>
        <w:t>s</w:t>
      </w:r>
      <w:r w:rsidR="000C2F5E">
        <w:t xml:space="preserve"> of MR-DC/CA</w:t>
      </w:r>
      <w:r w:rsidR="000C2F5E">
        <w:rPr>
          <w:rFonts w:hint="eastAsia"/>
        </w:rPr>
        <w:t xml:space="preserve"> </w:t>
      </w:r>
      <w:r>
        <w:t>include the following objectives</w:t>
      </w:r>
    </w:p>
    <w:p w14:paraId="4D07E00A" w14:textId="1109E603" w:rsidR="00013AA5" w:rsidRPr="000C2F5E" w:rsidRDefault="00013AA5" w:rsidP="00D26C03">
      <w:pPr>
        <w:spacing w:before="0" w:after="0"/>
        <w:ind w:firstLineChars="0" w:firstLine="0"/>
      </w:pPr>
    </w:p>
    <w:p w14:paraId="127EB396" w14:textId="77777777" w:rsidR="00013AA5" w:rsidRPr="00621C66" w:rsidRDefault="00013AA5" w:rsidP="00013AA5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0" w:after="0" w:line="240" w:lineRule="auto"/>
        <w:ind w:leftChars="100" w:left="200" w:firstLineChars="0" w:firstLine="200"/>
        <w:textAlignment w:val="baseline"/>
        <w:rPr>
          <w:bCs/>
        </w:rPr>
      </w:pPr>
      <w:r>
        <w:rPr>
          <w:bCs/>
        </w:rPr>
        <w:t>Support</w:t>
      </w:r>
      <w:r w:rsidRPr="006E4FCE">
        <w:rPr>
          <w:bCs/>
        </w:rPr>
        <w:t xml:space="preserve"> efficient activation/de-activation mechanism</w:t>
      </w:r>
      <w:r>
        <w:rPr>
          <w:bCs/>
        </w:rPr>
        <w:t xml:space="preserve"> for one </w:t>
      </w:r>
      <w:r w:rsidRPr="00621C66">
        <w:rPr>
          <w:bCs/>
        </w:rPr>
        <w:t xml:space="preserve">SCG and </w:t>
      </w:r>
      <w:proofErr w:type="spellStart"/>
      <w:r w:rsidRPr="00621C66">
        <w:rPr>
          <w:bCs/>
        </w:rPr>
        <w:t>SCells</w:t>
      </w:r>
      <w:proofErr w:type="spellEnd"/>
      <w:r w:rsidRPr="00621C66">
        <w:rPr>
          <w:bCs/>
        </w:rPr>
        <w:t xml:space="preserve"> </w:t>
      </w:r>
    </w:p>
    <w:p w14:paraId="21BC43A8" w14:textId="55D10D34" w:rsidR="00013AA5" w:rsidRPr="00621C66" w:rsidRDefault="00013AA5" w:rsidP="00013AA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0" w:after="0" w:line="240" w:lineRule="auto"/>
        <w:ind w:leftChars="490" w:left="980" w:firstLineChars="0" w:firstLine="200"/>
        <w:textAlignment w:val="baseline"/>
        <w:rPr>
          <w:bCs/>
        </w:rPr>
      </w:pPr>
      <w:r w:rsidRPr="00621C66">
        <w:rPr>
          <w:bCs/>
        </w:rPr>
        <w:t>Support for one SCG applies to (NG)EN-DC, and NR-DC [RAN2, RAN3, RAN4]</w:t>
      </w:r>
    </w:p>
    <w:p w14:paraId="4E7C466B" w14:textId="77777777" w:rsidR="00013AA5" w:rsidRPr="00621C66" w:rsidRDefault="00013AA5" w:rsidP="00013AA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0" w:after="0" w:line="240" w:lineRule="auto"/>
        <w:ind w:leftChars="490" w:left="980" w:firstLineChars="0" w:firstLine="200"/>
        <w:textAlignment w:val="baseline"/>
        <w:rPr>
          <w:bCs/>
        </w:rPr>
      </w:pPr>
      <w:r w:rsidRPr="00621C66">
        <w:rPr>
          <w:bCs/>
        </w:rPr>
        <w:t xml:space="preserve">Support for </w:t>
      </w:r>
      <w:proofErr w:type="spellStart"/>
      <w:r w:rsidRPr="00621C66">
        <w:rPr>
          <w:bCs/>
        </w:rPr>
        <w:t>SCells</w:t>
      </w:r>
      <w:proofErr w:type="spellEnd"/>
      <w:r w:rsidRPr="00621C66">
        <w:rPr>
          <w:bCs/>
        </w:rPr>
        <w:t xml:space="preserve"> applies to NR CA, </w:t>
      </w:r>
      <w:r w:rsidRPr="00621C66">
        <w:t>based on RAN1 le</w:t>
      </w:r>
      <w:r w:rsidRPr="00621C66">
        <w:rPr>
          <w:rFonts w:hint="eastAsia"/>
        </w:rPr>
        <w:t>a</w:t>
      </w:r>
      <w:r w:rsidRPr="00621C66">
        <w:t>ding mechanisms</w:t>
      </w:r>
      <w:r w:rsidRPr="00621C66">
        <w:rPr>
          <w:bCs/>
        </w:rPr>
        <w:t xml:space="preserve"> [RAN1, RAN2</w:t>
      </w:r>
      <w:r w:rsidRPr="00621C66">
        <w:rPr>
          <w:rFonts w:hint="eastAsia"/>
          <w:bCs/>
        </w:rPr>
        <w:t>,</w:t>
      </w:r>
      <w:r w:rsidRPr="00621C66">
        <w:rPr>
          <w:bCs/>
        </w:rPr>
        <w:t xml:space="preserve"> RAN4]</w:t>
      </w:r>
    </w:p>
    <w:p w14:paraId="10A64E2A" w14:textId="77777777" w:rsidR="00013AA5" w:rsidRPr="00621C66" w:rsidRDefault="00013AA5" w:rsidP="00013AA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0" w:after="0" w:line="240" w:lineRule="auto"/>
        <w:ind w:leftChars="490" w:left="980" w:firstLineChars="0" w:firstLine="200"/>
        <w:textAlignment w:val="baseline"/>
        <w:rPr>
          <w:bCs/>
        </w:rPr>
      </w:pPr>
      <w:r w:rsidRPr="00621C66">
        <w:rPr>
          <w:bCs/>
        </w:rPr>
        <w:t>This objective applies to FR1 and FR2</w:t>
      </w:r>
    </w:p>
    <w:p w14:paraId="365A5843" w14:textId="77777777" w:rsidR="00013AA5" w:rsidRDefault="00013AA5" w:rsidP="00013AA5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0" w:after="0" w:line="240" w:lineRule="auto"/>
        <w:ind w:leftChars="100" w:left="200" w:firstLineChars="0" w:firstLine="200"/>
        <w:textAlignment w:val="baseline"/>
        <w:rPr>
          <w:bCs/>
        </w:rPr>
      </w:pPr>
      <w:r>
        <w:rPr>
          <w:bCs/>
        </w:rPr>
        <w:t xml:space="preserve">Support of conditional </w:t>
      </w:r>
      <w:proofErr w:type="spellStart"/>
      <w:r>
        <w:rPr>
          <w:bCs/>
        </w:rPr>
        <w:t>PSCell</w:t>
      </w:r>
      <w:proofErr w:type="spellEnd"/>
      <w:r>
        <w:rPr>
          <w:bCs/>
        </w:rPr>
        <w:t xml:space="preserve"> change</w:t>
      </w:r>
      <w:r>
        <w:rPr>
          <w:rFonts w:hint="eastAsia"/>
          <w:bCs/>
        </w:rPr>
        <w:t>/addition</w:t>
      </w:r>
      <w:r>
        <w:rPr>
          <w:bCs/>
        </w:rPr>
        <w:t xml:space="preserve"> [RAN2,RAN3]</w:t>
      </w:r>
    </w:p>
    <w:p w14:paraId="42F8D2BD" w14:textId="77777777" w:rsidR="00013AA5" w:rsidRDefault="00013AA5" w:rsidP="00013AA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0" w:after="0" w:line="240" w:lineRule="auto"/>
        <w:ind w:leftChars="490" w:left="980" w:firstLineChars="0" w:firstLine="200"/>
        <w:textAlignment w:val="baseline"/>
        <w:rPr>
          <w:bCs/>
        </w:rPr>
      </w:pPr>
      <w:r>
        <w:rPr>
          <w:rFonts w:hint="eastAsia"/>
          <w:bCs/>
        </w:rPr>
        <w:t>support</w:t>
      </w:r>
      <w:r>
        <w:rPr>
          <w:bCs/>
        </w:rPr>
        <w:t xml:space="preserve"> scenarios which are not addressed in Rel-16 NR mobility WI</w:t>
      </w:r>
    </w:p>
    <w:p w14:paraId="3F529FC7" w14:textId="77777777" w:rsidR="00013AA5" w:rsidRDefault="00013AA5" w:rsidP="00D26C03">
      <w:pPr>
        <w:spacing w:before="0" w:after="0"/>
        <w:ind w:firstLineChars="0" w:firstLine="0"/>
      </w:pPr>
    </w:p>
    <w:p w14:paraId="4D8469C0" w14:textId="6E964609" w:rsidR="006F7EFD" w:rsidRPr="00D26C03" w:rsidRDefault="00624208" w:rsidP="00D26C03">
      <w:pPr>
        <w:spacing w:before="0" w:after="0"/>
        <w:ind w:firstLineChars="0" w:firstLine="0"/>
        <w:rPr>
          <w:rFonts w:eastAsia="맑은 고딕"/>
        </w:rPr>
      </w:pPr>
      <w:r w:rsidRPr="00D26C03">
        <w:t>This contribution consid</w:t>
      </w:r>
      <w:r w:rsidR="00CE71CC">
        <w:t xml:space="preserve">ers </w:t>
      </w:r>
      <w:r w:rsidR="0092493C">
        <w:t xml:space="preserve">enhancements to </w:t>
      </w:r>
      <w:r w:rsidR="00CE71CC">
        <w:t xml:space="preserve">efficient activation/deactivation mechanism for </w:t>
      </w:r>
      <w:proofErr w:type="spellStart"/>
      <w:r w:rsidR="00CE71CC">
        <w:t>SCells</w:t>
      </w:r>
      <w:proofErr w:type="spellEnd"/>
      <w:r w:rsidRPr="00D26C03">
        <w:t>.</w:t>
      </w:r>
    </w:p>
    <w:p w14:paraId="6BD9D5AC" w14:textId="54DA605B" w:rsidR="00A30569" w:rsidRDefault="00CE71CC" w:rsidP="00CE71CC">
      <w:pPr>
        <w:pStyle w:val="1"/>
        <w:rPr>
          <w:sz w:val="32"/>
          <w:lang w:val="en-US" w:eastAsia="ko-KR"/>
        </w:rPr>
      </w:pPr>
      <w:r w:rsidRPr="00CE71CC">
        <w:rPr>
          <w:sz w:val="32"/>
          <w:lang w:val="en-US" w:eastAsia="ko-KR"/>
        </w:rPr>
        <w:t xml:space="preserve">Efficient activation/deactivation mechanism for </w:t>
      </w:r>
      <w:proofErr w:type="spellStart"/>
      <w:r w:rsidRPr="00CE71CC">
        <w:rPr>
          <w:sz w:val="32"/>
          <w:lang w:val="en-US" w:eastAsia="ko-KR"/>
        </w:rPr>
        <w:t>SCells</w:t>
      </w:r>
      <w:proofErr w:type="spellEnd"/>
    </w:p>
    <w:p w14:paraId="2C74A48C" w14:textId="6ED9084A" w:rsidR="00013AA5" w:rsidRDefault="00013AA5" w:rsidP="00013AA5">
      <w:r>
        <w:rPr>
          <w:rFonts w:hint="eastAsia"/>
        </w:rPr>
        <w:t>In Rel-16, UE dormancy behavior has been specified</w:t>
      </w:r>
      <w:r>
        <w:t xml:space="preserve"> </w:t>
      </w:r>
      <w:r w:rsidR="0092493C">
        <w:t>to enable joint</w:t>
      </w:r>
      <w:r>
        <w:t xml:space="preserve"> low </w:t>
      </w:r>
      <w:proofErr w:type="spellStart"/>
      <w:r w:rsidR="0092493C">
        <w:t>SCell</w:t>
      </w:r>
      <w:proofErr w:type="spellEnd"/>
      <w:r w:rsidR="0092493C">
        <w:t xml:space="preserve"> activation </w:t>
      </w:r>
      <w:r>
        <w:t>latency and power saving</w:t>
      </w:r>
      <w:r w:rsidR="0092493C">
        <w:t>s</w:t>
      </w:r>
      <w:r>
        <w:t xml:space="preserve">. If a dormant DL BWP is activated for a </w:t>
      </w:r>
      <w:proofErr w:type="spellStart"/>
      <w:r>
        <w:t>SCell</w:t>
      </w:r>
      <w:proofErr w:type="spellEnd"/>
      <w:r>
        <w:t>, the UE do</w:t>
      </w:r>
      <w:r w:rsidR="002152BC">
        <w:t xml:space="preserve"> </w:t>
      </w:r>
    </w:p>
    <w:p w14:paraId="381429A7" w14:textId="7BDD468D" w:rsidR="00013AA5" w:rsidRDefault="00013AA5" w:rsidP="00013AA5">
      <w:pPr>
        <w:ind w:leftChars="200" w:left="400" w:firstLineChars="0" w:firstLine="0"/>
      </w:pPr>
      <w:r>
        <w:t xml:space="preserve">- stop the </w:t>
      </w:r>
      <w:proofErr w:type="spellStart"/>
      <w:r>
        <w:t>bwp-InactivityTimer</w:t>
      </w:r>
      <w:proofErr w:type="spellEnd"/>
      <w:r>
        <w:t xml:space="preserve"> of this Serving Cell, if running.</w:t>
      </w:r>
    </w:p>
    <w:p w14:paraId="0229AD28" w14:textId="1266A074" w:rsidR="00013AA5" w:rsidRDefault="00013AA5" w:rsidP="00013AA5">
      <w:pPr>
        <w:ind w:leftChars="200" w:left="400" w:firstLineChars="0" w:firstLine="0"/>
      </w:pPr>
      <w:r>
        <w:t>- not monitor the PDCCH on the BWP;</w:t>
      </w:r>
    </w:p>
    <w:p w14:paraId="13E47FC5" w14:textId="261AA039" w:rsidR="00013AA5" w:rsidRDefault="00013AA5" w:rsidP="00013AA5">
      <w:pPr>
        <w:ind w:leftChars="200" w:left="400" w:firstLineChars="0" w:firstLine="0"/>
      </w:pPr>
      <w:r>
        <w:t>- not monitor the PDCCH for the BWP;</w:t>
      </w:r>
    </w:p>
    <w:p w14:paraId="400670CD" w14:textId="724031B3" w:rsidR="00013AA5" w:rsidRDefault="00013AA5" w:rsidP="00013AA5">
      <w:pPr>
        <w:ind w:leftChars="200" w:left="400" w:firstLineChars="0" w:firstLine="0"/>
      </w:pPr>
      <w:r>
        <w:t>- not receive DL-SCH on the BWP;</w:t>
      </w:r>
    </w:p>
    <w:p w14:paraId="522236D9" w14:textId="6D1A1DFA" w:rsidR="00013AA5" w:rsidRDefault="00013AA5" w:rsidP="00013AA5">
      <w:pPr>
        <w:ind w:leftChars="200" w:left="400" w:firstLineChars="0" w:firstLine="0"/>
      </w:pPr>
      <w:r>
        <w:t>- perform periodic or semi-persistent CSI measurement for the BWP, if configured;</w:t>
      </w:r>
    </w:p>
    <w:p w14:paraId="059EFC86" w14:textId="182BE60A" w:rsidR="00013AA5" w:rsidRDefault="00013AA5" w:rsidP="00013AA5">
      <w:pPr>
        <w:ind w:leftChars="200" w:left="400" w:firstLineChars="0" w:firstLine="0"/>
      </w:pPr>
      <w:r>
        <w:t>- not transmit SRS on the BWP;</w:t>
      </w:r>
    </w:p>
    <w:p w14:paraId="3F4A646A" w14:textId="040C29BD" w:rsidR="00013AA5" w:rsidRDefault="00013AA5" w:rsidP="00013AA5">
      <w:pPr>
        <w:ind w:leftChars="200" w:left="400" w:firstLineChars="0" w:firstLine="0"/>
      </w:pPr>
      <w:r>
        <w:t>- not transmit on UL-SCH on the BWP;</w:t>
      </w:r>
    </w:p>
    <w:p w14:paraId="043934C8" w14:textId="56BD6122" w:rsidR="00013AA5" w:rsidRDefault="00013AA5" w:rsidP="00013AA5">
      <w:pPr>
        <w:ind w:leftChars="200" w:left="400" w:firstLineChars="0" w:firstLine="0"/>
      </w:pPr>
      <w:r>
        <w:t>- not transmit PUCCH on the BWP.</w:t>
      </w:r>
    </w:p>
    <w:p w14:paraId="5BE2B099" w14:textId="4D7183ED" w:rsidR="002152BC" w:rsidRDefault="002D5AF7" w:rsidP="002152BC">
      <w:pPr>
        <w:ind w:firstLineChars="0" w:firstLine="0"/>
        <w:rPr>
          <w:lang w:val="en-GB"/>
        </w:rPr>
      </w:pPr>
      <w:r>
        <w:t>as specified in 38.321</w:t>
      </w:r>
      <w:r w:rsidR="002152BC">
        <w:t xml:space="preserve">. </w:t>
      </w:r>
      <w:r w:rsidR="00802AA6">
        <w:t xml:space="preserve">Briefly, </w:t>
      </w:r>
      <w:r w:rsidR="00802AA6">
        <w:rPr>
          <w:lang w:val="en-GB"/>
        </w:rPr>
        <w:t xml:space="preserve">the UE does </w:t>
      </w:r>
      <w:r w:rsidR="0092493C">
        <w:rPr>
          <w:lang w:val="en-GB"/>
        </w:rPr>
        <w:t>not transmit or receive on a</w:t>
      </w:r>
      <w:r w:rsidR="00802AA6">
        <w:rPr>
          <w:lang w:val="en-GB"/>
        </w:rPr>
        <w:t xml:space="preserve"> dormant </w:t>
      </w:r>
      <w:proofErr w:type="spellStart"/>
      <w:r w:rsidR="00802AA6">
        <w:rPr>
          <w:lang w:val="en-GB"/>
        </w:rPr>
        <w:t>SCell</w:t>
      </w:r>
      <w:proofErr w:type="spellEnd"/>
      <w:r w:rsidR="00802AA6">
        <w:rPr>
          <w:lang w:val="en-GB"/>
        </w:rPr>
        <w:t xml:space="preserve"> except for the P/SP-CSI measurement</w:t>
      </w:r>
      <w:r w:rsidR="0092493C">
        <w:rPr>
          <w:lang w:val="en-GB"/>
        </w:rPr>
        <w:t>s</w:t>
      </w:r>
      <w:r w:rsidR="00802AA6">
        <w:rPr>
          <w:lang w:val="en-GB"/>
        </w:rPr>
        <w:t xml:space="preserve"> for link monitoring. Since the dormancy behaviour is applicable </w:t>
      </w:r>
      <w:r w:rsidR="0092493C">
        <w:rPr>
          <w:lang w:val="en-GB"/>
        </w:rPr>
        <w:t xml:space="preserve">only </w:t>
      </w:r>
      <w:r w:rsidR="00802AA6">
        <w:rPr>
          <w:lang w:val="en-GB"/>
        </w:rPr>
        <w:t xml:space="preserve">to activated </w:t>
      </w:r>
      <w:proofErr w:type="spellStart"/>
      <w:r w:rsidR="00802AA6">
        <w:rPr>
          <w:lang w:val="en-GB"/>
        </w:rPr>
        <w:t>SCell</w:t>
      </w:r>
      <w:r w:rsidR="0092493C">
        <w:rPr>
          <w:lang w:val="en-GB"/>
        </w:rPr>
        <w:t>s</w:t>
      </w:r>
      <w:proofErr w:type="spellEnd"/>
      <w:r w:rsidR="00802AA6">
        <w:rPr>
          <w:lang w:val="en-GB"/>
        </w:rPr>
        <w:t xml:space="preserve">, </w:t>
      </w:r>
      <w:r w:rsidR="002152BC">
        <w:rPr>
          <w:lang w:val="en-GB"/>
        </w:rPr>
        <w:t>the issue of</w:t>
      </w:r>
      <w:r w:rsidR="0092493C">
        <w:rPr>
          <w:lang w:val="en-GB"/>
        </w:rPr>
        <w:t xml:space="preserve"> a</w:t>
      </w:r>
      <w:r w:rsidR="002152BC">
        <w:rPr>
          <w:lang w:val="en-GB"/>
        </w:rPr>
        <w:t xml:space="preserve"> </w:t>
      </w:r>
      <w:r w:rsidR="00802AA6">
        <w:rPr>
          <w:lang w:val="en-GB"/>
        </w:rPr>
        <w:t xml:space="preserve">long latency </w:t>
      </w:r>
      <w:r w:rsidR="002152BC">
        <w:rPr>
          <w:lang w:val="en-GB"/>
        </w:rPr>
        <w:t xml:space="preserve">required for </w:t>
      </w:r>
      <w:proofErr w:type="spellStart"/>
      <w:r w:rsidR="002152BC">
        <w:rPr>
          <w:lang w:val="en-GB"/>
        </w:rPr>
        <w:t>SCell</w:t>
      </w:r>
      <w:proofErr w:type="spellEnd"/>
      <w:r w:rsidR="002152BC">
        <w:rPr>
          <w:lang w:val="en-GB"/>
        </w:rPr>
        <w:t xml:space="preserve"> activation/deactivation is still not resolved. </w:t>
      </w:r>
      <w:r w:rsidR="0092493C">
        <w:rPr>
          <w:lang w:val="en-GB"/>
        </w:rPr>
        <w:t xml:space="preserve">This contribution considers </w:t>
      </w:r>
      <w:r w:rsidR="002152BC">
        <w:rPr>
          <w:lang w:val="en-GB"/>
        </w:rPr>
        <w:t xml:space="preserve">potential enhancements for the efficient </w:t>
      </w:r>
      <w:proofErr w:type="spellStart"/>
      <w:r w:rsidR="0092493C">
        <w:rPr>
          <w:lang w:val="en-GB"/>
        </w:rPr>
        <w:t>SCell</w:t>
      </w:r>
      <w:proofErr w:type="spellEnd"/>
      <w:r w:rsidR="0092493C">
        <w:rPr>
          <w:lang w:val="en-GB"/>
        </w:rPr>
        <w:t xml:space="preserve"> </w:t>
      </w:r>
      <w:r w:rsidR="002152BC">
        <w:rPr>
          <w:lang w:val="en-GB"/>
        </w:rPr>
        <w:t>activation/deactivation.</w:t>
      </w:r>
    </w:p>
    <w:p w14:paraId="01FDAD85" w14:textId="64A09A01" w:rsidR="002152BC" w:rsidRDefault="005B6D35" w:rsidP="002152BC">
      <w:pPr>
        <w:pStyle w:val="2"/>
        <w:tabs>
          <w:tab w:val="clear" w:pos="5113"/>
        </w:tabs>
        <w:ind w:left="700" w:hanging="600"/>
      </w:pPr>
      <w:r>
        <w:t xml:space="preserve">Latency for </w:t>
      </w:r>
      <w:proofErr w:type="spellStart"/>
      <w:r>
        <w:t>SCell</w:t>
      </w:r>
      <w:proofErr w:type="spellEnd"/>
      <w:r>
        <w:t xml:space="preserve"> activation/deactivation</w:t>
      </w:r>
    </w:p>
    <w:p w14:paraId="4868C1B7" w14:textId="16DF0A85" w:rsidR="00802AA6" w:rsidRDefault="00802AA6" w:rsidP="00013AA5">
      <w:pPr>
        <w:ind w:firstLineChars="0"/>
      </w:pPr>
      <w:r>
        <w:rPr>
          <w:rFonts w:hint="eastAsia"/>
          <w:lang w:val="en-GB"/>
        </w:rPr>
        <w:t xml:space="preserve">Upon receiving </w:t>
      </w:r>
      <w:proofErr w:type="spellStart"/>
      <w:r>
        <w:rPr>
          <w:rFonts w:hint="eastAsia"/>
          <w:lang w:val="en-GB"/>
        </w:rPr>
        <w:t>SCell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activation command in slot </w:t>
      </w:r>
      <w:r w:rsidRPr="00802AA6">
        <w:rPr>
          <w:i/>
          <w:lang w:val="en-GB"/>
        </w:rPr>
        <w:t>n</w:t>
      </w:r>
      <w:r>
        <w:rPr>
          <w:lang w:val="en-GB"/>
        </w:rPr>
        <w:t xml:space="preserve">, </w:t>
      </w:r>
      <w:r w:rsidR="006069B7">
        <w:rPr>
          <w:lang w:val="en-GB"/>
        </w:rPr>
        <w:t>a</w:t>
      </w:r>
      <w:r w:rsidR="006172A9">
        <w:rPr>
          <w:lang w:val="en-GB"/>
        </w:rPr>
        <w:t xml:space="preserve"> UE shall transmit valid </w:t>
      </w:r>
      <w:r w:rsidR="006069B7">
        <w:rPr>
          <w:lang w:val="en-GB"/>
        </w:rPr>
        <w:t xml:space="preserve">a </w:t>
      </w:r>
      <w:r w:rsidR="006172A9">
        <w:rPr>
          <w:lang w:val="en-GB"/>
        </w:rPr>
        <w:t xml:space="preserve">CSI report </w:t>
      </w:r>
      <w:r w:rsidR="002152BC">
        <w:rPr>
          <w:lang w:val="en-GB"/>
        </w:rPr>
        <w:t xml:space="preserve">and apply actions related to the activation command no later than slot </w:t>
      </w:r>
      <w:r w:rsidR="002152BC" w:rsidRPr="005B6D35">
        <w:rPr>
          <w:i/>
          <w:lang w:val="en-GB"/>
        </w:rPr>
        <w:t>n</w:t>
      </w:r>
      <w:r w:rsidR="002152BC">
        <w:rPr>
          <w:lang w:val="en-GB"/>
        </w:rPr>
        <w:t xml:space="preserve"> </w:t>
      </w:r>
      <w:proofErr w:type="gramStart"/>
      <w:r w:rsidR="002152BC">
        <w:rPr>
          <w:lang w:val="en-GB"/>
        </w:rPr>
        <w:t xml:space="preserve">+ 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2152BC">
        <w:rPr>
          <w:rFonts w:hint="eastAsia"/>
        </w:rPr>
        <w:t xml:space="preserve">, where </w:t>
      </w:r>
    </w:p>
    <w:p w14:paraId="48C9F307" w14:textId="66021FF7" w:rsidR="002152BC" w:rsidRDefault="002152BC" w:rsidP="002152BC">
      <w:pPr>
        <w:ind w:leftChars="200" w:left="400" w:firstLineChars="0" w:firstLine="0"/>
      </w:pPr>
      <w:r>
        <w:t xml:space="preserve">- </w:t>
      </w:r>
      <w:r w:rsidRPr="002152BC">
        <w:rPr>
          <w:i/>
        </w:rPr>
        <w:t>T</w:t>
      </w:r>
      <w:r w:rsidRPr="002152BC"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 xml:space="preserve">) is the timing between DL data transmission and HARQ-ACK feedback as specified in </w:t>
      </w:r>
      <w:r w:rsidR="002D5AF7">
        <w:t xml:space="preserve">TS </w:t>
      </w:r>
      <w:r>
        <w:t>38.213</w:t>
      </w:r>
    </w:p>
    <w:p w14:paraId="459EDD65" w14:textId="3988F6F3" w:rsidR="002152BC" w:rsidRDefault="002152BC" w:rsidP="002152BC">
      <w:pPr>
        <w:ind w:leftChars="200" w:left="400" w:firstLineChars="0" w:firstLine="0"/>
      </w:pPr>
      <w:r>
        <w:t xml:space="preserve">- </w:t>
      </w:r>
      <w:proofErr w:type="spellStart"/>
      <w:r w:rsidRPr="002152BC">
        <w:rPr>
          <w:i/>
        </w:rPr>
        <w:t>T</w:t>
      </w:r>
      <w:r w:rsidRPr="002152BC">
        <w:rPr>
          <w:vertAlign w:val="subscript"/>
        </w:rPr>
        <w:t>activation_time</w:t>
      </w:r>
      <w:proofErr w:type="spellEnd"/>
      <w:r>
        <w:t xml:space="preserve"> (in </w:t>
      </w:r>
      <w:proofErr w:type="spellStart"/>
      <w:r>
        <w:t>ms</w:t>
      </w:r>
      <w:proofErr w:type="spellEnd"/>
      <w:r>
        <w:t xml:space="preserve">) is the </w:t>
      </w:r>
      <w:proofErr w:type="spellStart"/>
      <w:r>
        <w:t>SCell</w:t>
      </w:r>
      <w:proofErr w:type="spellEnd"/>
      <w:r>
        <w:t xml:space="preserve"> activation delay as specified in TS 38.133</w:t>
      </w:r>
    </w:p>
    <w:p w14:paraId="1498DD82" w14:textId="5B200AD5" w:rsidR="002152BC" w:rsidRPr="002152BC" w:rsidRDefault="002152BC" w:rsidP="002152BC">
      <w:pPr>
        <w:ind w:leftChars="200" w:left="400" w:firstLineChars="0" w:firstLine="0"/>
      </w:pPr>
      <w:r>
        <w:lastRenderedPageBreak/>
        <w:t xml:space="preserve">- </w:t>
      </w:r>
      <w:proofErr w:type="spellStart"/>
      <w:r w:rsidRPr="00233CCB">
        <w:rPr>
          <w:i/>
          <w:u w:val="single"/>
        </w:rPr>
        <w:t>T</w:t>
      </w:r>
      <w:r w:rsidRPr="00233CCB">
        <w:rPr>
          <w:vertAlign w:val="subscript"/>
        </w:rPr>
        <w:t>CSI_Reporting</w:t>
      </w:r>
      <w:proofErr w:type="spellEnd"/>
      <w:r>
        <w:t xml:space="preserve"> (in </w:t>
      </w:r>
      <w:proofErr w:type="spellStart"/>
      <w:r>
        <w:t>ms</w:t>
      </w:r>
      <w:proofErr w:type="spellEnd"/>
      <w:r>
        <w:t xml:space="preserve">) is </w:t>
      </w:r>
      <w:r w:rsidRPr="009C5807">
        <w:t xml:space="preserve">the delay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</w:t>
      </w:r>
      <w:r w:rsidR="002D5AF7">
        <w:t>ces as specified in TS 38.331</w:t>
      </w:r>
      <w:r w:rsidRPr="009C5807">
        <w:t>.</w:t>
      </w:r>
    </w:p>
    <w:p w14:paraId="7195A69C" w14:textId="7BD87F89" w:rsidR="00573EAB" w:rsidRDefault="00573EAB" w:rsidP="00013AA5">
      <w:pPr>
        <w:ind w:firstLineChars="0"/>
        <w:rPr>
          <w:lang w:val="en-GB"/>
        </w:rPr>
      </w:pPr>
      <w:proofErr w:type="spellStart"/>
      <w:r w:rsidRPr="00573EAB">
        <w:rPr>
          <w:rFonts w:hint="eastAsia"/>
          <w:i/>
          <w:lang w:val="en-GB"/>
        </w:rPr>
        <w:t>T</w:t>
      </w:r>
      <w:r w:rsidRPr="00573EAB">
        <w:rPr>
          <w:rFonts w:hint="eastAsia"/>
          <w:vertAlign w:val="subscript"/>
          <w:lang w:val="en-GB"/>
        </w:rPr>
        <w:t>activation_time</w:t>
      </w:r>
      <w:proofErr w:type="spellEnd"/>
      <w:r>
        <w:rPr>
          <w:rFonts w:hint="eastAsia"/>
          <w:lang w:val="en-GB"/>
        </w:rPr>
        <w:t xml:space="preserve"> can be different depending on whether SSB or P/SP CSI-RS is used. </w:t>
      </w:r>
      <w:r>
        <w:rPr>
          <w:lang w:val="en-GB"/>
        </w:rPr>
        <w:t xml:space="preserve">For example, the </w:t>
      </w:r>
      <w:proofErr w:type="spellStart"/>
      <w:r w:rsidRPr="00573EAB">
        <w:rPr>
          <w:rFonts w:hint="eastAsia"/>
          <w:i/>
          <w:lang w:val="en-GB"/>
        </w:rPr>
        <w:t>T</w:t>
      </w:r>
      <w:r w:rsidRPr="00573EAB">
        <w:rPr>
          <w:rFonts w:hint="eastAsia"/>
          <w:vertAlign w:val="subscript"/>
          <w:lang w:val="en-GB"/>
        </w:rPr>
        <w:t>activation_time</w:t>
      </w:r>
      <w:proofErr w:type="spellEnd"/>
      <w:r>
        <w:rPr>
          <w:vertAlign w:val="subscript"/>
          <w:lang w:val="en-GB"/>
        </w:rPr>
        <w:t xml:space="preserve"> </w:t>
      </w:r>
      <w:r w:rsidRPr="00573EAB">
        <w:rPr>
          <w:lang w:val="en-GB"/>
        </w:rPr>
        <w:t>can</w:t>
      </w:r>
      <w:r>
        <w:rPr>
          <w:lang w:val="en-GB"/>
        </w:rPr>
        <w:t xml:space="preserve"> be defined for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being activated as below</w:t>
      </w:r>
      <w:r w:rsidR="002E1052">
        <w:rPr>
          <w:lang w:val="en-GB"/>
        </w:rPr>
        <w:t>:</w:t>
      </w:r>
      <w:r>
        <w:rPr>
          <w:lang w:val="en-GB"/>
        </w:rPr>
        <w:t xml:space="preserve"> </w:t>
      </w:r>
    </w:p>
    <w:p w14:paraId="005C749D" w14:textId="1051BA52" w:rsidR="00573EAB" w:rsidRPr="00D01B90" w:rsidRDefault="009E5017" w:rsidP="00D01B90">
      <w:pPr>
        <w:pStyle w:val="af9"/>
        <w:numPr>
          <w:ilvl w:val="0"/>
          <w:numId w:val="38"/>
        </w:numPr>
        <w:ind w:firstLineChars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</w:t>
      </w:r>
      <w:r w:rsidR="00573EAB" w:rsidRPr="00D01B90">
        <w:rPr>
          <w:rFonts w:ascii="Times New Roman" w:hAnsi="Times New Roman"/>
          <w:sz w:val="20"/>
          <w:lang w:val="en-GB"/>
        </w:rPr>
        <w:t>f SSB is used for CSI reporting</w:t>
      </w:r>
      <w:r w:rsidR="002E1052" w:rsidRPr="00D01B90">
        <w:rPr>
          <w:rFonts w:ascii="Times New Roman" w:hAnsi="Times New Roman"/>
          <w:sz w:val="20"/>
          <w:lang w:val="en-GB"/>
        </w:rPr>
        <w:t xml:space="preserve"> (for FR1)</w:t>
      </w:r>
      <w:r w:rsidR="00573EAB" w:rsidRPr="00D01B90">
        <w:rPr>
          <w:rFonts w:ascii="Times New Roman" w:hAnsi="Times New Roman"/>
          <w:sz w:val="20"/>
          <w:lang w:val="en-GB"/>
        </w:rPr>
        <w:t xml:space="preserve">, </w:t>
      </w:r>
    </w:p>
    <w:p w14:paraId="7B201C2F" w14:textId="4B808630" w:rsidR="00D01B90" w:rsidRPr="00D01B90" w:rsidRDefault="00573EAB" w:rsidP="00D01B90">
      <w:pPr>
        <w:ind w:left="516" w:firstLineChars="0" w:firstLine="0"/>
        <w:rPr>
          <w:lang w:val="en-GB"/>
        </w:rPr>
      </w:pPr>
      <w:proofErr w:type="spellStart"/>
      <w:r w:rsidRPr="00573EAB">
        <w:rPr>
          <w:rFonts w:hint="eastAsia"/>
          <w:i/>
          <w:lang w:val="en-GB"/>
        </w:rPr>
        <w:t>T</w:t>
      </w:r>
      <w:r w:rsidRPr="00573EAB">
        <w:rPr>
          <w:rFonts w:hint="eastAsia"/>
          <w:vertAlign w:val="subscript"/>
          <w:lang w:val="en-GB"/>
        </w:rPr>
        <w:t>activation_time</w:t>
      </w:r>
      <w:proofErr w:type="spellEnd"/>
      <w:r w:rsidRPr="009C5807">
        <w:t xml:space="preserve"> </w:t>
      </w:r>
      <w:r>
        <w:t xml:space="preserve"> = </w:t>
      </w:r>
      <w:proofErr w:type="spellStart"/>
      <w:r w:rsidRPr="00573EAB">
        <w:rPr>
          <w:i/>
        </w:rPr>
        <w:t>T</w:t>
      </w:r>
      <w:r w:rsidRPr="009C5807">
        <w:rPr>
          <w:vertAlign w:val="subscript"/>
        </w:rPr>
        <w:t>FirstSSB</w:t>
      </w:r>
      <w:proofErr w:type="spellEnd"/>
      <w:r w:rsidRPr="009C5807">
        <w:t>+ 5ms</w:t>
      </w:r>
      <w:r w:rsidR="00D01B90">
        <w:t xml:space="preserve">, where </w:t>
      </w:r>
      <w:proofErr w:type="spellStart"/>
      <w:r w:rsidR="00D01B90" w:rsidRPr="00D01B90">
        <w:rPr>
          <w:i/>
          <w:lang w:val="en-GB"/>
        </w:rPr>
        <w:t>T</w:t>
      </w:r>
      <w:r w:rsidR="00D01B90" w:rsidRPr="00D01B90">
        <w:rPr>
          <w:vertAlign w:val="subscript"/>
          <w:lang w:val="en-GB"/>
        </w:rPr>
        <w:t>FirstSSB</w:t>
      </w:r>
      <w:proofErr w:type="spellEnd"/>
      <w:r w:rsidR="00D01B90">
        <w:rPr>
          <w:lang w:val="en-GB"/>
        </w:rPr>
        <w:t xml:space="preserve"> </w:t>
      </w:r>
      <w:r w:rsidR="00D01B90" w:rsidRPr="00D01B90">
        <w:rPr>
          <w:lang w:val="en-GB"/>
        </w:rPr>
        <w:t xml:space="preserve">is the time to the end of the first complete SSB burst indicated by the SMTC after slot n + </w:t>
      </w:r>
      <w:r w:rsidR="00D01B90" w:rsidRPr="00D01B90">
        <w:rPr>
          <w:i/>
          <w:lang w:val="en-GB"/>
        </w:rPr>
        <w:t>T</w:t>
      </w:r>
      <w:r w:rsidR="00D01B90" w:rsidRPr="00D01B90">
        <w:rPr>
          <w:vertAlign w:val="subscript"/>
          <w:lang w:val="en-GB"/>
        </w:rPr>
        <w:t>HARQ</w:t>
      </w:r>
      <w:r w:rsidR="00D01B90" w:rsidRPr="00D01B90">
        <w:rPr>
          <w:lang w:val="en-GB"/>
        </w:rPr>
        <w:t>+ (</w:t>
      </w:r>
      <w:r w:rsidR="00D01B90" w:rsidRPr="00D01B90">
        <w:rPr>
          <w:i/>
          <w:lang w:val="en-GB"/>
        </w:rPr>
        <w:t>T</w:t>
      </w:r>
      <w:r w:rsidR="00D01B90" w:rsidRPr="00D01B90">
        <w:rPr>
          <w:vertAlign w:val="subscript"/>
          <w:lang w:val="en-GB"/>
        </w:rPr>
        <w:t>HARQ</w:t>
      </w:r>
      <w:r w:rsidR="00D01B90" w:rsidRPr="00D01B90">
        <w:rPr>
          <w:lang w:val="en-GB"/>
        </w:rPr>
        <w:t>+3ms)/(NR slot length)</w:t>
      </w:r>
    </w:p>
    <w:p w14:paraId="478BFF13" w14:textId="07BD4201" w:rsidR="00802AA6" w:rsidRPr="00D01B90" w:rsidRDefault="009E5017" w:rsidP="00D01B90">
      <w:pPr>
        <w:pStyle w:val="af9"/>
        <w:numPr>
          <w:ilvl w:val="0"/>
          <w:numId w:val="38"/>
        </w:numPr>
        <w:ind w:firstLineChars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</w:t>
      </w:r>
      <w:r w:rsidR="00573EAB" w:rsidRPr="00D01B90">
        <w:rPr>
          <w:rFonts w:ascii="Times New Roman" w:hAnsi="Times New Roman" w:hint="eastAsia"/>
          <w:sz w:val="20"/>
          <w:lang w:val="en-GB"/>
        </w:rPr>
        <w:t xml:space="preserve">f </w:t>
      </w:r>
      <w:r w:rsidR="00573EAB" w:rsidRPr="00D01B90">
        <w:rPr>
          <w:rFonts w:ascii="Times New Roman" w:hAnsi="Times New Roman"/>
          <w:sz w:val="20"/>
          <w:lang w:val="en-GB"/>
        </w:rPr>
        <w:t>SP-CSI-RS is used for CSI reporting,</w:t>
      </w:r>
      <w:r w:rsidR="00445099">
        <w:rPr>
          <w:rFonts w:ascii="Times New Roman" w:hAnsi="Times New Roman"/>
          <w:sz w:val="20"/>
          <w:lang w:val="en-GB"/>
        </w:rPr>
        <w:t xml:space="preserve"> </w:t>
      </w:r>
    </w:p>
    <w:p w14:paraId="381B6707" w14:textId="2C7D318F" w:rsidR="00573EAB" w:rsidRPr="002E1052" w:rsidRDefault="00573EAB" w:rsidP="00D01B90">
      <w:pPr>
        <w:ind w:left="516" w:firstLineChars="0" w:firstLine="52"/>
        <w:rPr>
          <w:lang w:val="en-GB"/>
        </w:rPr>
      </w:pPr>
      <w:proofErr w:type="spellStart"/>
      <w:r w:rsidRPr="00573EAB">
        <w:rPr>
          <w:rFonts w:hint="eastAsia"/>
          <w:i/>
          <w:lang w:val="en-GB"/>
        </w:rPr>
        <w:t>T</w:t>
      </w:r>
      <w:r w:rsidRPr="00573EAB">
        <w:rPr>
          <w:rFonts w:hint="eastAsia"/>
          <w:vertAlign w:val="subscript"/>
          <w:lang w:val="en-GB"/>
        </w:rPr>
        <w:t>activation_</w:t>
      </w:r>
      <w:proofErr w:type="gramStart"/>
      <w:r w:rsidRPr="00573EAB">
        <w:rPr>
          <w:rFonts w:hint="eastAsia"/>
          <w:vertAlign w:val="subscript"/>
          <w:lang w:val="en-GB"/>
        </w:rPr>
        <w:t>time</w:t>
      </w:r>
      <w:proofErr w:type="spellEnd"/>
      <w:r w:rsidRPr="009C5807">
        <w:t xml:space="preserve"> </w:t>
      </w:r>
      <w:r>
        <w:t xml:space="preserve"> =</w:t>
      </w:r>
      <w:proofErr w:type="gramEnd"/>
      <w:r>
        <w:t xml:space="preserve"> </w:t>
      </w:r>
      <w:r w:rsidR="002E1052" w:rsidRPr="002E1052">
        <w:t>3ms + max(</w:t>
      </w:r>
      <w:proofErr w:type="spellStart"/>
      <w:r w:rsidR="002E1052" w:rsidRPr="00D01B90">
        <w:rPr>
          <w:i/>
        </w:rPr>
        <w:t>T</w:t>
      </w:r>
      <w:r w:rsidR="002E1052" w:rsidRPr="00D01B90">
        <w:rPr>
          <w:vertAlign w:val="subscript"/>
        </w:rPr>
        <w:t>uncertainty_MAC</w:t>
      </w:r>
      <w:proofErr w:type="spellEnd"/>
      <w:r w:rsidR="002E1052" w:rsidRPr="002E1052">
        <w:t xml:space="preserve"> + </w:t>
      </w:r>
      <w:proofErr w:type="spellStart"/>
      <w:r w:rsidR="002E1052" w:rsidRPr="00D01B90">
        <w:rPr>
          <w:i/>
        </w:rPr>
        <w:t>T</w:t>
      </w:r>
      <w:r w:rsidR="002E1052" w:rsidRPr="00D01B90">
        <w:rPr>
          <w:vertAlign w:val="subscript"/>
        </w:rPr>
        <w:t>FineTiming</w:t>
      </w:r>
      <w:proofErr w:type="spellEnd"/>
      <w:r w:rsidR="002E1052" w:rsidRPr="002E1052">
        <w:t xml:space="preserve"> + 2ms, </w:t>
      </w:r>
      <w:proofErr w:type="spellStart"/>
      <w:r w:rsidR="002E1052" w:rsidRPr="00D01B90">
        <w:rPr>
          <w:i/>
        </w:rPr>
        <w:t>T</w:t>
      </w:r>
      <w:r w:rsidR="002E1052" w:rsidRPr="00D01B90">
        <w:rPr>
          <w:vertAlign w:val="subscript"/>
        </w:rPr>
        <w:t>uncertainty_SP</w:t>
      </w:r>
      <w:proofErr w:type="spellEnd"/>
      <w:r w:rsidR="002E1052" w:rsidRPr="002E1052">
        <w:t xml:space="preserve">), where </w:t>
      </w:r>
      <w:proofErr w:type="spellStart"/>
      <w:r w:rsidR="002E1052" w:rsidRPr="00D01B90">
        <w:rPr>
          <w:i/>
        </w:rPr>
        <w:t>T</w:t>
      </w:r>
      <w:r w:rsidR="002E1052" w:rsidRPr="00D01B90">
        <w:rPr>
          <w:vertAlign w:val="subscript"/>
        </w:rPr>
        <w:t>uncertainty_MAC</w:t>
      </w:r>
      <w:proofErr w:type="spellEnd"/>
      <w:r w:rsidR="002E1052" w:rsidRPr="002E1052">
        <w:t xml:space="preserve">=0 and </w:t>
      </w:r>
      <w:proofErr w:type="spellStart"/>
      <w:r w:rsidR="002E1052" w:rsidRPr="00D01B90">
        <w:rPr>
          <w:i/>
        </w:rPr>
        <w:t>T</w:t>
      </w:r>
      <w:r w:rsidR="002E1052" w:rsidRPr="00D01B90">
        <w:rPr>
          <w:vertAlign w:val="subscript"/>
        </w:rPr>
        <w:t>uncertainty_SP</w:t>
      </w:r>
      <w:proofErr w:type="spellEnd"/>
      <w:r w:rsidR="002E1052" w:rsidRPr="002E1052">
        <w:t xml:space="preserve">=0 if UE receives the </w:t>
      </w:r>
      <w:proofErr w:type="spellStart"/>
      <w:r w:rsidR="002E1052" w:rsidRPr="002E1052">
        <w:t>SCell</w:t>
      </w:r>
      <w:proofErr w:type="spellEnd"/>
      <w:r w:rsidR="002E1052" w:rsidRPr="002E1052">
        <w:t xml:space="preserve"> activation command, semi-persistent CSI-RS activation command and TCI state activation command at the same time.</w:t>
      </w:r>
    </w:p>
    <w:p w14:paraId="150B9F3E" w14:textId="0325C12B" w:rsidR="00573EAB" w:rsidRPr="00D01B90" w:rsidRDefault="009E5017" w:rsidP="00D01B90">
      <w:pPr>
        <w:pStyle w:val="af9"/>
        <w:numPr>
          <w:ilvl w:val="0"/>
          <w:numId w:val="38"/>
        </w:numPr>
        <w:ind w:firstLineChars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</w:t>
      </w:r>
      <w:r w:rsidR="00573EAB" w:rsidRPr="00D01B90">
        <w:rPr>
          <w:rFonts w:ascii="Times New Roman" w:hAnsi="Times New Roman"/>
          <w:sz w:val="20"/>
          <w:lang w:val="en-GB"/>
        </w:rPr>
        <w:t>f P-CSI-RS is used for CSI reporting,</w:t>
      </w:r>
      <w:r w:rsidR="00445099">
        <w:rPr>
          <w:rFonts w:ascii="Times New Roman" w:hAnsi="Times New Roman"/>
          <w:sz w:val="20"/>
          <w:lang w:val="en-GB"/>
        </w:rPr>
        <w:t xml:space="preserve"> </w:t>
      </w:r>
    </w:p>
    <w:p w14:paraId="740F91EB" w14:textId="1511A492" w:rsidR="00573EAB" w:rsidRDefault="00573EAB" w:rsidP="00D01B90">
      <w:pPr>
        <w:ind w:left="568" w:firstLineChars="0" w:firstLine="0"/>
        <w:rPr>
          <w:lang w:val="en-GB"/>
        </w:rPr>
      </w:pPr>
      <w:proofErr w:type="spellStart"/>
      <w:r w:rsidRPr="00573EAB">
        <w:rPr>
          <w:rFonts w:hint="eastAsia"/>
          <w:i/>
          <w:lang w:val="en-GB"/>
        </w:rPr>
        <w:t>T</w:t>
      </w:r>
      <w:r w:rsidRPr="00573EAB">
        <w:rPr>
          <w:rFonts w:hint="eastAsia"/>
          <w:vertAlign w:val="subscript"/>
          <w:lang w:val="en-GB"/>
        </w:rPr>
        <w:t>activation_</w:t>
      </w:r>
      <w:proofErr w:type="gramStart"/>
      <w:r w:rsidRPr="00573EAB">
        <w:rPr>
          <w:rFonts w:hint="eastAsia"/>
          <w:vertAlign w:val="subscript"/>
          <w:lang w:val="en-GB"/>
        </w:rPr>
        <w:t>time</w:t>
      </w:r>
      <w:proofErr w:type="spellEnd"/>
      <w:r w:rsidRPr="009C5807">
        <w:t xml:space="preserve"> </w:t>
      </w:r>
      <w:r>
        <w:t xml:space="preserve"> =</w:t>
      </w:r>
      <w:proofErr w:type="gramEnd"/>
      <w:r>
        <w:t xml:space="preserve"> </w:t>
      </w:r>
      <w:r w:rsidR="002E1052" w:rsidRPr="009C5807">
        <w:rPr>
          <w:lang w:eastAsia="zh-CN"/>
        </w:rPr>
        <w:t>max(</w:t>
      </w:r>
      <w:proofErr w:type="spellStart"/>
      <w:r w:rsidR="002E1052" w:rsidRPr="00D01B90">
        <w:rPr>
          <w:i/>
          <w:lang w:eastAsia="zh-CN"/>
        </w:rPr>
        <w:t>T</w:t>
      </w:r>
      <w:r w:rsidR="002E1052" w:rsidRPr="009C5807">
        <w:rPr>
          <w:vertAlign w:val="subscript"/>
          <w:lang w:eastAsia="zh-CN"/>
        </w:rPr>
        <w:t>uncertainty_MAC</w:t>
      </w:r>
      <w:proofErr w:type="spellEnd"/>
      <w:r w:rsidR="002E1052" w:rsidRPr="009C5807">
        <w:rPr>
          <w:lang w:eastAsia="zh-CN"/>
        </w:rPr>
        <w:t xml:space="preserve"> + 5ms + </w:t>
      </w:r>
      <w:proofErr w:type="spellStart"/>
      <w:r w:rsidR="002E1052" w:rsidRPr="00D01B90">
        <w:rPr>
          <w:i/>
          <w:lang w:eastAsia="zh-CN"/>
        </w:rPr>
        <w:t>T</w:t>
      </w:r>
      <w:r w:rsidR="002E1052" w:rsidRPr="009C5807">
        <w:rPr>
          <w:vertAlign w:val="subscript"/>
          <w:lang w:eastAsia="zh-CN"/>
        </w:rPr>
        <w:t>FineTiming</w:t>
      </w:r>
      <w:proofErr w:type="spellEnd"/>
      <w:r w:rsidR="002E1052" w:rsidRPr="009C5807">
        <w:rPr>
          <w:lang w:eastAsia="zh-CN"/>
        </w:rPr>
        <w:t xml:space="preserve">, </w:t>
      </w:r>
      <w:proofErr w:type="spellStart"/>
      <w:r w:rsidR="002E1052" w:rsidRPr="00D01B90">
        <w:rPr>
          <w:i/>
          <w:lang w:eastAsia="zh-CN"/>
        </w:rPr>
        <w:t>T</w:t>
      </w:r>
      <w:r w:rsidR="002E1052" w:rsidRPr="009C5807">
        <w:rPr>
          <w:vertAlign w:val="subscript"/>
          <w:lang w:eastAsia="zh-CN"/>
        </w:rPr>
        <w:t>uncertainty_RRC</w:t>
      </w:r>
      <w:proofErr w:type="spellEnd"/>
      <w:r w:rsidR="002E1052" w:rsidRPr="009C5807">
        <w:rPr>
          <w:lang w:eastAsia="zh-CN"/>
        </w:rPr>
        <w:t xml:space="preserve"> + </w:t>
      </w:r>
      <w:proofErr w:type="spellStart"/>
      <w:r w:rsidR="002E1052" w:rsidRPr="00D01B90">
        <w:rPr>
          <w:i/>
          <w:lang w:eastAsia="zh-CN"/>
        </w:rPr>
        <w:t>T</w:t>
      </w:r>
      <w:r w:rsidR="002E1052" w:rsidRPr="009C5807">
        <w:rPr>
          <w:vertAlign w:val="subscript"/>
          <w:lang w:eastAsia="zh-CN"/>
        </w:rPr>
        <w:t>RRC_delay</w:t>
      </w:r>
      <w:proofErr w:type="spellEnd"/>
      <w:r w:rsidR="002E1052" w:rsidRPr="009C5807">
        <w:t>-T</w:t>
      </w:r>
      <w:r w:rsidR="002E1052" w:rsidRPr="009C5807">
        <w:rPr>
          <w:vertAlign w:val="subscript"/>
        </w:rPr>
        <w:t>HARQ</w:t>
      </w:r>
      <w:r w:rsidR="00D01B90">
        <w:rPr>
          <w:lang w:eastAsia="zh-CN"/>
        </w:rPr>
        <w:t xml:space="preserve">), </w:t>
      </w:r>
      <w:r w:rsidR="002E1052" w:rsidRPr="009C5807">
        <w:t xml:space="preserve">where </w:t>
      </w:r>
      <w:proofErr w:type="spellStart"/>
      <w:r w:rsidR="002E1052" w:rsidRPr="00D01B90">
        <w:rPr>
          <w:i/>
        </w:rPr>
        <w:t>T</w:t>
      </w:r>
      <w:r w:rsidR="002E1052" w:rsidRPr="009C5807">
        <w:rPr>
          <w:vertAlign w:val="subscript"/>
          <w:lang w:eastAsia="zh-CN"/>
        </w:rPr>
        <w:t>uncertainty_MAC</w:t>
      </w:r>
      <w:proofErr w:type="spellEnd"/>
      <w:r w:rsidR="002E1052" w:rsidRPr="009C5807">
        <w:t xml:space="preserve">=0 if </w:t>
      </w:r>
      <w:r w:rsidR="002E1052" w:rsidRPr="009C5807">
        <w:rPr>
          <w:lang w:eastAsia="zh-CN"/>
        </w:rPr>
        <w:t xml:space="preserve">UE receives the </w:t>
      </w:r>
      <w:proofErr w:type="spellStart"/>
      <w:r w:rsidR="002E1052" w:rsidRPr="009C5807">
        <w:rPr>
          <w:lang w:eastAsia="zh-CN"/>
        </w:rPr>
        <w:t>SCell</w:t>
      </w:r>
      <w:proofErr w:type="spellEnd"/>
      <w:r w:rsidR="002E1052" w:rsidRPr="009C5807">
        <w:rPr>
          <w:lang w:eastAsia="zh-CN"/>
        </w:rPr>
        <w:t xml:space="preserve"> activation command and TCI state activation commands at the same time.</w:t>
      </w:r>
    </w:p>
    <w:p w14:paraId="3A160AD1" w14:textId="539F1E82" w:rsidR="005B6D35" w:rsidRDefault="009E5017" w:rsidP="00013AA5">
      <w:pPr>
        <w:ind w:firstLineChars="0"/>
        <w:rPr>
          <w:lang w:val="en-GB"/>
        </w:rPr>
      </w:pPr>
      <w:proofErr w:type="spellStart"/>
      <w:r w:rsidRPr="009E5017">
        <w:rPr>
          <w:rFonts w:hint="eastAsia"/>
          <w:i/>
          <w:lang w:val="en-GB"/>
        </w:rPr>
        <w:t>T</w:t>
      </w:r>
      <w:r w:rsidRPr="009E5017">
        <w:rPr>
          <w:rFonts w:hint="eastAsia"/>
          <w:vertAlign w:val="subscript"/>
          <w:lang w:val="en-GB"/>
        </w:rPr>
        <w:t>CSI_Reporting</w:t>
      </w:r>
      <w:proofErr w:type="spellEnd"/>
      <w:r>
        <w:rPr>
          <w:rFonts w:hint="eastAsia"/>
          <w:lang w:val="en-GB"/>
        </w:rPr>
        <w:t xml:space="preserve"> includes the inherent delay between CSI reference </w:t>
      </w:r>
      <w:r>
        <w:rPr>
          <w:lang w:val="en-GB"/>
        </w:rPr>
        <w:t>resources</w:t>
      </w:r>
      <w:r>
        <w:rPr>
          <w:rFonts w:hint="eastAsia"/>
          <w:lang w:val="en-GB"/>
        </w:rPr>
        <w:t xml:space="preserve"> for </w:t>
      </w:r>
      <w:r>
        <w:rPr>
          <w:lang w:val="en-GB"/>
        </w:rPr>
        <w:t xml:space="preserve">corresponding </w:t>
      </w:r>
      <w:r>
        <w:rPr>
          <w:rFonts w:hint="eastAsia"/>
          <w:lang w:val="en-GB"/>
        </w:rPr>
        <w:t xml:space="preserve">CSI reporting. </w:t>
      </w:r>
      <w:r w:rsidR="002D5AF7">
        <w:rPr>
          <w:lang w:val="en-GB"/>
        </w:rPr>
        <w:t xml:space="preserve">As </w:t>
      </w:r>
      <w:proofErr w:type="spellStart"/>
      <w:r w:rsidR="002D5AF7">
        <w:rPr>
          <w:lang w:val="en-GB"/>
        </w:rPr>
        <w:t>decribed</w:t>
      </w:r>
      <w:proofErr w:type="spellEnd"/>
      <w:r w:rsidR="002D5AF7">
        <w:rPr>
          <w:lang w:val="en-GB"/>
        </w:rPr>
        <w:t xml:space="preserve"> in TS 38.214, f</w:t>
      </w:r>
      <w:r>
        <w:rPr>
          <w:lang w:val="en-GB"/>
        </w:rPr>
        <w:t xml:space="preserve">or a CSI reporting in uplink slot </w:t>
      </w:r>
      <w:r w:rsidRPr="009E5017">
        <w:rPr>
          <w:i/>
          <w:lang w:val="en-GB"/>
        </w:rPr>
        <w:t>n</w:t>
      </w:r>
      <w:r>
        <w:rPr>
          <w:lang w:val="en-GB"/>
        </w:rPr>
        <w:t xml:space="preserve">, the CSI reference resource for P/SP CSI reporting is defined by slot </w:t>
      </w:r>
      <w:r w:rsidRPr="009E5017">
        <w:rPr>
          <w:i/>
          <w:lang w:val="en-GB"/>
        </w:rPr>
        <w:t>n</w:t>
      </w:r>
      <w:r>
        <w:rPr>
          <w:rFonts w:ascii="바탕" w:hAnsi="바탕" w:hint="eastAsia"/>
          <w:i/>
          <w:lang w:val="en-GB"/>
        </w:rPr>
        <w:t xml:space="preserve">− </w:t>
      </w:r>
      <w:proofErr w:type="spellStart"/>
      <w:r w:rsidRPr="009E5017">
        <w:rPr>
          <w:i/>
          <w:lang w:val="en-GB"/>
        </w:rPr>
        <w:t>n</w:t>
      </w:r>
      <w:r w:rsidRPr="009E5017">
        <w:rPr>
          <w:vertAlign w:val="subscript"/>
          <w:lang w:val="en-GB"/>
        </w:rPr>
        <w:t>CSI_ref</w:t>
      </w:r>
      <w:proofErr w:type="spellEnd"/>
      <w:r>
        <w:rPr>
          <w:lang w:val="en-GB"/>
        </w:rPr>
        <w:t xml:space="preserve"> where</w:t>
      </w:r>
    </w:p>
    <w:p w14:paraId="608DCEE3" w14:textId="1BEFA45C" w:rsidR="009E5017" w:rsidRDefault="009E5017" w:rsidP="009E5017">
      <w:pPr>
        <w:pStyle w:val="af9"/>
        <w:numPr>
          <w:ilvl w:val="0"/>
          <w:numId w:val="38"/>
        </w:numPr>
        <w:ind w:firstLineChars="0"/>
        <w:rPr>
          <w:rFonts w:ascii="Times New Roman" w:hAnsi="Times New Roman"/>
          <w:sz w:val="20"/>
          <w:lang w:val="en-GB"/>
        </w:rPr>
      </w:pPr>
      <w:proofErr w:type="spellStart"/>
      <w:r w:rsidRPr="009E5017">
        <w:rPr>
          <w:rFonts w:ascii="Times New Roman" w:hAnsi="Times New Roman"/>
          <w:i/>
          <w:sz w:val="20"/>
          <w:lang w:val="en-GB"/>
        </w:rPr>
        <w:t>n</w:t>
      </w:r>
      <w:r w:rsidRPr="009E5017">
        <w:rPr>
          <w:rFonts w:ascii="Times New Roman" w:hAnsi="Times New Roman"/>
          <w:sz w:val="20"/>
          <w:vertAlign w:val="subscript"/>
          <w:lang w:val="en-GB"/>
        </w:rPr>
        <w:t>CSI_ref</w:t>
      </w:r>
      <w:proofErr w:type="spellEnd"/>
      <w:r w:rsidRPr="009E5017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 is the smallest value greater than or equal to 4</w:t>
      </w:r>
      <w:r w:rsidR="00560347">
        <w:rPr>
          <w:rFonts w:ascii="Times New Roman" w:hAnsi="Times New Roman"/>
          <w:sz w:val="20"/>
          <w:lang w:val="en-GB"/>
        </w:rPr>
        <w:t xml:space="preserve"> for</w:t>
      </w:r>
      <w:r w:rsidRPr="00D01B90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a single CSI-RS/SSB </w:t>
      </w:r>
      <w:r w:rsidR="00560347">
        <w:rPr>
          <w:rFonts w:ascii="Times New Roman" w:hAnsi="Times New Roman"/>
          <w:sz w:val="20"/>
          <w:lang w:val="en-GB"/>
        </w:rPr>
        <w:t xml:space="preserve">resource, or </w:t>
      </w:r>
    </w:p>
    <w:p w14:paraId="34EA2291" w14:textId="0C16962F" w:rsidR="00560347" w:rsidRPr="00D01B90" w:rsidRDefault="00560347" w:rsidP="009E5017">
      <w:pPr>
        <w:pStyle w:val="af9"/>
        <w:numPr>
          <w:ilvl w:val="0"/>
          <w:numId w:val="38"/>
        </w:numPr>
        <w:ind w:firstLineChars="0"/>
        <w:rPr>
          <w:rFonts w:ascii="Times New Roman" w:hAnsi="Times New Roman"/>
          <w:sz w:val="20"/>
          <w:lang w:val="en-GB"/>
        </w:rPr>
      </w:pPr>
      <w:proofErr w:type="spellStart"/>
      <w:r w:rsidRPr="009E5017">
        <w:rPr>
          <w:rFonts w:ascii="Times New Roman" w:hAnsi="Times New Roman"/>
          <w:i/>
          <w:sz w:val="20"/>
          <w:lang w:val="en-GB"/>
        </w:rPr>
        <w:t>n</w:t>
      </w:r>
      <w:r w:rsidRPr="009E5017">
        <w:rPr>
          <w:rFonts w:ascii="Times New Roman" w:hAnsi="Times New Roman"/>
          <w:sz w:val="20"/>
          <w:vertAlign w:val="subscript"/>
          <w:lang w:val="en-GB"/>
        </w:rPr>
        <w:t>CSI_ref</w:t>
      </w:r>
      <w:proofErr w:type="spellEnd"/>
      <w:r w:rsidRPr="009E5017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 is the smallest value greater than or equal to 5 for</w:t>
      </w:r>
      <w:r w:rsidRPr="00D01B90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multiple CSI-RS/SSB resources,</w:t>
      </w:r>
    </w:p>
    <w:p w14:paraId="7241A1F7" w14:textId="65CACFF1" w:rsidR="009E5017" w:rsidRDefault="00560347" w:rsidP="009E5017">
      <w:pPr>
        <w:ind w:firstLineChars="0" w:firstLine="0"/>
        <w:rPr>
          <w:lang w:val="en-GB"/>
        </w:rPr>
      </w:pPr>
      <w:r>
        <w:rPr>
          <w:lang w:val="en-GB"/>
        </w:rPr>
        <w:t>when DL and UL SCSs are the same.</w:t>
      </w:r>
    </w:p>
    <w:p w14:paraId="30983661" w14:textId="4866944A" w:rsidR="00560347" w:rsidRDefault="00560347" w:rsidP="009E5017">
      <w:pPr>
        <w:ind w:firstLineChars="0" w:firstLine="0"/>
        <w:rPr>
          <w:lang w:val="en-GB"/>
        </w:rPr>
      </w:pPr>
    </w:p>
    <w:p w14:paraId="646D8DAF" w14:textId="4F8DBEAF" w:rsidR="000065BA" w:rsidRDefault="006B5281" w:rsidP="006B5281">
      <w:pPr>
        <w:ind w:firstLineChars="0" w:firstLine="284"/>
        <w:rPr>
          <w:lang w:val="en-GB"/>
        </w:rPr>
      </w:pPr>
      <w:r>
        <w:rPr>
          <w:rFonts w:hint="eastAsia"/>
          <w:lang w:val="en-GB"/>
        </w:rPr>
        <w:t xml:space="preserve">From </w:t>
      </w:r>
      <w:r w:rsidR="00B933B2">
        <w:rPr>
          <w:lang w:val="en-GB"/>
        </w:rPr>
        <w:t xml:space="preserve">the above </w:t>
      </w:r>
      <w:r>
        <w:rPr>
          <w:rFonts w:hint="eastAsia"/>
          <w:lang w:val="en-GB"/>
        </w:rPr>
        <w:t>specification</w:t>
      </w:r>
      <w:r w:rsidR="00B933B2">
        <w:rPr>
          <w:lang w:val="en-GB"/>
        </w:rPr>
        <w:t>s</w:t>
      </w:r>
      <w:r>
        <w:rPr>
          <w:rFonts w:hint="eastAsia"/>
          <w:lang w:val="en-GB"/>
        </w:rPr>
        <w:t xml:space="preserve">, </w:t>
      </w:r>
      <w:r w:rsidR="00B933B2">
        <w:rPr>
          <w:lang w:val="en-GB"/>
        </w:rPr>
        <w:t>it</w:t>
      </w:r>
      <w:r>
        <w:rPr>
          <w:rFonts w:hint="eastAsia"/>
          <w:lang w:val="en-GB"/>
        </w:rPr>
        <w:t xml:space="preserve"> </w:t>
      </w:r>
      <w:r w:rsidR="00B933B2">
        <w:rPr>
          <w:lang w:val="en-GB"/>
        </w:rPr>
        <w:t xml:space="preserve">is </w:t>
      </w:r>
      <w:r>
        <w:rPr>
          <w:rFonts w:hint="eastAsia"/>
          <w:lang w:val="en-GB"/>
        </w:rPr>
        <w:t>observe</w:t>
      </w:r>
      <w:r w:rsidR="00B933B2">
        <w:rPr>
          <w:lang w:val="en-GB"/>
        </w:rPr>
        <w:t>d</w:t>
      </w:r>
      <w:r>
        <w:rPr>
          <w:rFonts w:hint="eastAsia"/>
          <w:lang w:val="en-GB"/>
        </w:rPr>
        <w:t xml:space="preserve"> that </w:t>
      </w:r>
      <w:r w:rsidR="00B933B2">
        <w:rPr>
          <w:lang w:val="en-GB"/>
        </w:rPr>
        <w:t xml:space="preserve">the </w:t>
      </w:r>
      <w:r>
        <w:rPr>
          <w:lang w:val="en-GB"/>
        </w:rPr>
        <w:t xml:space="preserve">delay for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is dominated by the CSI measurement and reporting procedure</w:t>
      </w:r>
      <w:r w:rsidR="00EB74D5">
        <w:rPr>
          <w:lang w:val="en-GB"/>
        </w:rPr>
        <w:t>s</w:t>
      </w:r>
      <w:r>
        <w:rPr>
          <w:lang w:val="en-GB"/>
        </w:rPr>
        <w:t xml:space="preserve">. </w:t>
      </w:r>
    </w:p>
    <w:p w14:paraId="2253AF2E" w14:textId="0BD920E9" w:rsidR="006B5281" w:rsidRDefault="00EB74D5" w:rsidP="006B5281">
      <w:pPr>
        <w:ind w:firstLineChars="0" w:firstLine="284"/>
        <w:rPr>
          <w:lang w:val="en-GB"/>
        </w:rPr>
      </w:pPr>
      <w:r>
        <w:rPr>
          <w:lang w:val="en-GB"/>
        </w:rPr>
        <w:t xml:space="preserve">From </w:t>
      </w:r>
      <w:r w:rsidR="00B933B2">
        <w:rPr>
          <w:lang w:val="en-GB"/>
        </w:rPr>
        <w:t xml:space="preserve">a </w:t>
      </w:r>
      <w:r>
        <w:rPr>
          <w:lang w:val="en-GB"/>
        </w:rPr>
        <w:t>measurement perspective,</w:t>
      </w:r>
      <w:r w:rsidR="006B5281">
        <w:rPr>
          <w:lang w:val="en-GB"/>
        </w:rPr>
        <w:t xml:space="preserve"> the latency ca</w:t>
      </w:r>
      <w:r>
        <w:rPr>
          <w:lang w:val="en-GB"/>
        </w:rPr>
        <w:t>n be different depending on whether</w:t>
      </w:r>
      <w:r w:rsidR="006B5281">
        <w:rPr>
          <w:lang w:val="en-GB"/>
        </w:rPr>
        <w:t xml:space="preserve"> </w:t>
      </w:r>
      <w:r>
        <w:rPr>
          <w:lang w:val="en-GB"/>
        </w:rPr>
        <w:t>SSB, P-CSI-RS, or</w:t>
      </w:r>
      <w:r w:rsidR="006B5281">
        <w:rPr>
          <w:lang w:val="en-GB"/>
        </w:rPr>
        <w:t xml:space="preserve"> SP-CSI-RS</w:t>
      </w:r>
      <w:r>
        <w:rPr>
          <w:lang w:val="en-GB"/>
        </w:rPr>
        <w:t xml:space="preserve"> is used for CSI reporting. Among them, the lowest latency is expected when SP-CSI-RS is used for CSI reporting if the MAC CE activation commands for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activation, SP CSI-RS activation, and TCI state activation are </w:t>
      </w:r>
      <w:r w:rsidR="000065BA">
        <w:rPr>
          <w:lang w:val="en-GB"/>
        </w:rPr>
        <w:t xml:space="preserve">transmitted to the UE at the same time. However, it </w:t>
      </w:r>
      <w:r w:rsidR="00B933B2">
        <w:rPr>
          <w:lang w:val="en-GB"/>
        </w:rPr>
        <w:t xml:space="preserve">may be argued that the </w:t>
      </w:r>
      <w:r w:rsidR="000065BA">
        <w:rPr>
          <w:lang w:val="en-GB"/>
        </w:rPr>
        <w:t xml:space="preserve">latency </w:t>
      </w:r>
      <w:r w:rsidR="00B933B2">
        <w:rPr>
          <w:lang w:val="en-GB"/>
        </w:rPr>
        <w:t xml:space="preserve">is still relatively long </w:t>
      </w:r>
      <w:r w:rsidR="000065BA">
        <w:rPr>
          <w:lang w:val="en-GB"/>
        </w:rPr>
        <w:t>even for SP-CSI-RS since the activation is based on MAC CE command that requires 3ms delay as default as above equation.</w:t>
      </w:r>
      <w:r w:rsidR="00B933B2">
        <w:rPr>
          <w:lang w:val="en-GB"/>
        </w:rPr>
        <w:t xml:space="preserve"> </w:t>
      </w:r>
    </w:p>
    <w:p w14:paraId="5F131CB4" w14:textId="25941E17" w:rsidR="000065BA" w:rsidRDefault="000065BA" w:rsidP="006B5281">
      <w:pPr>
        <w:ind w:firstLineChars="0" w:firstLine="284"/>
        <w:rPr>
          <w:lang w:val="en-GB"/>
        </w:rPr>
      </w:pPr>
      <w:r>
        <w:rPr>
          <w:lang w:val="en-GB"/>
        </w:rPr>
        <w:t xml:space="preserve">From </w:t>
      </w:r>
      <w:r w:rsidR="00B933B2">
        <w:rPr>
          <w:lang w:val="en-GB"/>
        </w:rPr>
        <w:t xml:space="preserve">a </w:t>
      </w:r>
      <w:r>
        <w:rPr>
          <w:lang w:val="en-GB"/>
        </w:rPr>
        <w:t xml:space="preserve">reporting perspective, the latency due to P/SP CSI reporting </w:t>
      </w:r>
      <w:r w:rsidR="00956FD8">
        <w:rPr>
          <w:lang w:val="en-GB"/>
        </w:rPr>
        <w:t xml:space="preserve">is </w:t>
      </w:r>
      <w:r>
        <w:rPr>
          <w:lang w:val="en-GB"/>
        </w:rPr>
        <w:t>mainly</w:t>
      </w:r>
      <w:r w:rsidR="00956FD8">
        <w:rPr>
          <w:lang w:val="en-GB"/>
        </w:rPr>
        <w:t xml:space="preserve"> </w:t>
      </w:r>
      <w:r w:rsidR="0050076E">
        <w:rPr>
          <w:lang w:val="en-GB"/>
        </w:rPr>
        <w:t>caused by</w:t>
      </w:r>
      <w:r w:rsidR="00956FD8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="00956FD8">
        <w:rPr>
          <w:lang w:val="en-GB"/>
        </w:rPr>
        <w:t>pre-fixed CSI reporting timing and the time gap between the CSI reference resources and the corresponding CSI reporting. As described above, at least 4~5 slots are required for a CSI reporting for CSI-RS/SSB resource before CSI reference</w:t>
      </w:r>
      <w:r w:rsidR="0050076E">
        <w:rPr>
          <w:lang w:val="en-GB"/>
        </w:rPr>
        <w:t xml:space="preserve"> resource.</w:t>
      </w:r>
    </w:p>
    <w:p w14:paraId="3C5D1F32" w14:textId="06A4202C" w:rsidR="00956FD8" w:rsidRDefault="00956FD8" w:rsidP="006B5281">
      <w:pPr>
        <w:ind w:firstLineChars="0" w:firstLine="284"/>
        <w:rPr>
          <w:lang w:val="en-GB"/>
        </w:rPr>
      </w:pPr>
      <w:r>
        <w:rPr>
          <w:lang w:val="en-GB"/>
        </w:rPr>
        <w:t xml:space="preserve">Consequently, the current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framework based on SSB, SP-CSI-RS, P-CSI-RS and P/SP CSI reporting </w:t>
      </w:r>
      <w:r w:rsidR="00DC58F5">
        <w:rPr>
          <w:lang w:val="en-GB"/>
        </w:rPr>
        <w:t xml:space="preserve">is </w:t>
      </w:r>
      <w:r w:rsidR="00B933B2">
        <w:rPr>
          <w:lang w:val="en-GB"/>
        </w:rPr>
        <w:t xml:space="preserve">not </w:t>
      </w:r>
      <w:r w:rsidR="00DC58F5">
        <w:rPr>
          <w:lang w:val="en-GB"/>
        </w:rPr>
        <w:t>efficient for low latency.</w:t>
      </w:r>
      <w:r w:rsidR="00130F57">
        <w:rPr>
          <w:lang w:val="en-GB"/>
        </w:rPr>
        <w:t xml:space="preserve"> </w:t>
      </w:r>
      <w:r w:rsidR="00B933B2">
        <w:rPr>
          <w:lang w:val="en-GB"/>
        </w:rPr>
        <w:t>The</w:t>
      </w:r>
      <w:r w:rsidR="00130F57">
        <w:rPr>
          <w:lang w:val="en-GB"/>
        </w:rPr>
        <w:t xml:space="preserve"> latency can be </w:t>
      </w:r>
      <w:r w:rsidR="00B933B2">
        <w:rPr>
          <w:lang w:val="en-GB"/>
        </w:rPr>
        <w:t xml:space="preserve">potentially </w:t>
      </w:r>
      <w:r w:rsidR="00130F57">
        <w:rPr>
          <w:lang w:val="en-GB"/>
        </w:rPr>
        <w:t xml:space="preserve">reduced by introducing AP-CSI based </w:t>
      </w:r>
      <w:proofErr w:type="spellStart"/>
      <w:r w:rsidR="00130F57">
        <w:rPr>
          <w:lang w:val="en-GB"/>
        </w:rPr>
        <w:t>SCell</w:t>
      </w:r>
      <w:proofErr w:type="spellEnd"/>
      <w:r w:rsidR="00130F57">
        <w:rPr>
          <w:lang w:val="en-GB"/>
        </w:rPr>
        <w:t xml:space="preserve"> activation procedure.</w:t>
      </w:r>
    </w:p>
    <w:p w14:paraId="74D2861F" w14:textId="77777777" w:rsidR="00DC58F5" w:rsidRDefault="00DC58F5" w:rsidP="00DC58F5">
      <w:pPr>
        <w:ind w:firstLineChars="0" w:firstLine="0"/>
        <w:rPr>
          <w:lang w:val="en-GB"/>
        </w:rPr>
      </w:pPr>
    </w:p>
    <w:p w14:paraId="2EDD455B" w14:textId="7A6E32E1" w:rsidR="00956FD8" w:rsidRPr="00DC58C1" w:rsidRDefault="00956FD8" w:rsidP="00956FD8">
      <w:pPr>
        <w:ind w:firstLineChars="0" w:firstLine="0"/>
        <w:rPr>
          <w:b/>
          <w:lang w:val="en-GB"/>
        </w:rPr>
      </w:pPr>
      <w:r w:rsidRPr="00DC58C1">
        <w:rPr>
          <w:rFonts w:hint="eastAsia"/>
          <w:b/>
          <w:lang w:val="en-GB"/>
        </w:rPr>
        <w:t>O</w:t>
      </w:r>
      <w:r w:rsidRPr="00DC58C1">
        <w:rPr>
          <w:b/>
          <w:lang w:val="en-GB"/>
        </w:rPr>
        <w:t xml:space="preserve">bservation 1: </w:t>
      </w:r>
      <w:proofErr w:type="spellStart"/>
      <w:r w:rsidRPr="00DC58C1">
        <w:rPr>
          <w:b/>
          <w:lang w:val="en-GB"/>
        </w:rPr>
        <w:t>SCell</w:t>
      </w:r>
      <w:proofErr w:type="spellEnd"/>
      <w:r w:rsidRPr="00DC58C1">
        <w:rPr>
          <w:b/>
          <w:lang w:val="en-GB"/>
        </w:rPr>
        <w:t xml:space="preserve"> activation delay is mainly dominated by the CSI measurement and reporting procedures.</w:t>
      </w:r>
    </w:p>
    <w:p w14:paraId="05C68B07" w14:textId="33D2CB25" w:rsidR="00483470" w:rsidRDefault="00483470" w:rsidP="00013AA5">
      <w:pPr>
        <w:ind w:firstLineChars="0"/>
        <w:rPr>
          <w:lang w:val="en-GB"/>
        </w:rPr>
      </w:pPr>
    </w:p>
    <w:p w14:paraId="38C807BC" w14:textId="58AFEAE0" w:rsidR="000C2F5E" w:rsidRDefault="000C2F5E" w:rsidP="00013AA5">
      <w:pPr>
        <w:ind w:firstLineChars="0"/>
        <w:rPr>
          <w:lang w:val="en-GB"/>
        </w:rPr>
      </w:pPr>
      <w:r>
        <w:rPr>
          <w:rFonts w:hint="eastAsia"/>
          <w:lang w:val="en-GB"/>
        </w:rPr>
        <w:t xml:space="preserve">Upon receiving </w:t>
      </w:r>
      <w:proofErr w:type="spellStart"/>
      <w:r>
        <w:rPr>
          <w:rFonts w:hint="eastAsia"/>
          <w:lang w:val="en-GB"/>
        </w:rPr>
        <w:t>SCel</w:t>
      </w:r>
      <w:r>
        <w:rPr>
          <w:lang w:val="en-GB"/>
        </w:rPr>
        <w:t>l</w:t>
      </w:r>
      <w:proofErr w:type="spellEnd"/>
      <w:r>
        <w:rPr>
          <w:lang w:val="en-GB"/>
        </w:rPr>
        <w:t xml:space="preserve"> deactivation command or upon expiry of the </w:t>
      </w:r>
      <w:proofErr w:type="spellStart"/>
      <w:r w:rsidRPr="000C2F5E">
        <w:rPr>
          <w:i/>
          <w:lang w:val="en-GB"/>
        </w:rPr>
        <w:t>sCellDeactivationTimer</w:t>
      </w:r>
      <w:proofErr w:type="spellEnd"/>
      <w:r>
        <w:rPr>
          <w:lang w:val="en-GB"/>
        </w:rPr>
        <w:t xml:space="preserve"> in slot </w:t>
      </w:r>
      <w:r w:rsidRPr="000C2F5E">
        <w:rPr>
          <w:i/>
          <w:lang w:val="en-GB"/>
        </w:rPr>
        <w:t>n</w:t>
      </w:r>
      <w:r>
        <w:rPr>
          <w:lang w:val="en-GB"/>
        </w:rPr>
        <w:t xml:space="preserve">, the UE shall accomplish the deactivation actions for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being deactivated no later than in slot </w:t>
      </w:r>
      <w:r w:rsidRPr="009C5807">
        <w:rPr>
          <w:i/>
        </w:rPr>
        <w:t>n+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  <m:r>
          <w:rPr>
            <w:rFonts w:ascii="Cambria Math" w:hAnsi="Cambria Math"/>
          </w:rPr>
          <m:t>.</m:t>
        </m:r>
      </m:oMath>
    </w:p>
    <w:p w14:paraId="3E22A943" w14:textId="3EBF7CE0" w:rsidR="000C2F5E" w:rsidRDefault="008E78D0" w:rsidP="00013AA5">
      <w:pPr>
        <w:ind w:firstLineChars="0"/>
        <w:rPr>
          <w:lang w:val="en-GB"/>
        </w:rPr>
      </w:pPr>
      <w:r>
        <w:rPr>
          <w:lang w:val="en-GB"/>
        </w:rPr>
        <w:t xml:space="preserve">As above, the deactivation delay is just decided by the HARQ-ACK timing for the MAC CE activation command, so that it can be handled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implementation.</w:t>
      </w:r>
      <w:r w:rsidR="00130F57">
        <w:rPr>
          <w:lang w:val="en-GB"/>
        </w:rPr>
        <w:t xml:space="preserve"> Therefore, </w:t>
      </w:r>
    </w:p>
    <w:p w14:paraId="4D3E873F" w14:textId="77777777" w:rsidR="000C2F5E" w:rsidRPr="00130F57" w:rsidRDefault="000C2F5E" w:rsidP="00013AA5">
      <w:pPr>
        <w:ind w:firstLineChars="0"/>
        <w:rPr>
          <w:lang w:val="en-GB"/>
        </w:rPr>
      </w:pPr>
    </w:p>
    <w:p w14:paraId="6D0AA135" w14:textId="0759D551" w:rsidR="000C2F5E" w:rsidRPr="00DC58C1" w:rsidRDefault="000C2F5E" w:rsidP="000C2F5E">
      <w:pPr>
        <w:ind w:firstLineChars="0" w:firstLine="0"/>
        <w:rPr>
          <w:b/>
          <w:lang w:val="en-GB"/>
        </w:rPr>
      </w:pPr>
      <w:r w:rsidRPr="00DC58C1">
        <w:rPr>
          <w:rFonts w:hint="eastAsia"/>
          <w:b/>
          <w:lang w:val="en-GB"/>
        </w:rPr>
        <w:t>O</w:t>
      </w:r>
      <w:r w:rsidRPr="00DC58C1">
        <w:rPr>
          <w:b/>
          <w:lang w:val="en-GB"/>
        </w:rPr>
        <w:t xml:space="preserve">bservation 2: </w:t>
      </w:r>
      <w:proofErr w:type="spellStart"/>
      <w:r w:rsidRPr="00DC58C1">
        <w:rPr>
          <w:b/>
          <w:lang w:val="en-GB"/>
        </w:rPr>
        <w:t>SCell</w:t>
      </w:r>
      <w:proofErr w:type="spellEnd"/>
      <w:r w:rsidRPr="00DC58C1">
        <w:rPr>
          <w:b/>
          <w:lang w:val="en-GB"/>
        </w:rPr>
        <w:t xml:space="preserve"> deactivation delay is determined </w:t>
      </w:r>
      <w:r w:rsidR="008E78D0" w:rsidRPr="00DC58C1">
        <w:rPr>
          <w:b/>
          <w:lang w:val="en-GB"/>
        </w:rPr>
        <w:t>by the HARQ-ACK timing.</w:t>
      </w:r>
    </w:p>
    <w:p w14:paraId="1C593967" w14:textId="4CB2F534" w:rsidR="00130F57" w:rsidRPr="00DC58C1" w:rsidRDefault="00130F57" w:rsidP="000C2F5E">
      <w:pPr>
        <w:ind w:firstLineChars="0" w:firstLine="0"/>
        <w:rPr>
          <w:lang w:val="en-GB"/>
        </w:rPr>
      </w:pPr>
      <w:r w:rsidRPr="00DC58C1">
        <w:rPr>
          <w:rFonts w:hint="eastAsia"/>
          <w:b/>
          <w:lang w:val="en-GB"/>
        </w:rPr>
        <w:lastRenderedPageBreak/>
        <w:t>O</w:t>
      </w:r>
      <w:r w:rsidRPr="00DC58C1">
        <w:rPr>
          <w:b/>
          <w:lang w:val="en-GB"/>
        </w:rPr>
        <w:t xml:space="preserve">bservation 3: No need for enhancement in </w:t>
      </w:r>
      <w:proofErr w:type="spellStart"/>
      <w:r w:rsidRPr="00DC58C1">
        <w:rPr>
          <w:b/>
          <w:lang w:val="en-GB"/>
        </w:rPr>
        <w:t>SCell</w:t>
      </w:r>
      <w:proofErr w:type="spellEnd"/>
      <w:r w:rsidRPr="00DC58C1">
        <w:rPr>
          <w:b/>
          <w:lang w:val="en-GB"/>
        </w:rPr>
        <w:t xml:space="preserve"> deactivation delay.</w:t>
      </w:r>
    </w:p>
    <w:p w14:paraId="5495E310" w14:textId="6CABCABD" w:rsidR="002152BC" w:rsidRDefault="002152BC" w:rsidP="002152BC">
      <w:pPr>
        <w:pStyle w:val="2"/>
        <w:tabs>
          <w:tab w:val="clear" w:pos="5113"/>
        </w:tabs>
        <w:ind w:left="700" w:hanging="600"/>
      </w:pPr>
      <w:r>
        <w:t xml:space="preserve">Potential enhancements for fast </w:t>
      </w:r>
      <w:proofErr w:type="spellStart"/>
      <w:r>
        <w:t>SCell</w:t>
      </w:r>
      <w:proofErr w:type="spellEnd"/>
      <w:r>
        <w:t xml:space="preserve"> </w:t>
      </w:r>
      <w:r w:rsidR="00DC58C1">
        <w:t>activation</w:t>
      </w:r>
    </w:p>
    <w:p w14:paraId="07D2FACE" w14:textId="0B853B3D" w:rsidR="0011675E" w:rsidRDefault="00DC58C1" w:rsidP="0011675E">
      <w:pPr>
        <w:ind w:left="100" w:firstLineChars="0" w:firstLine="184"/>
      </w:pPr>
      <w:r>
        <w:t xml:space="preserve">From the observations on </w:t>
      </w:r>
      <w:r w:rsidR="00DA1CA8">
        <w:t xml:space="preserve">the </w:t>
      </w:r>
      <w:r>
        <w:t xml:space="preserve">delay for </w:t>
      </w:r>
      <w:proofErr w:type="spellStart"/>
      <w:r>
        <w:t>SCell</w:t>
      </w:r>
      <w:proofErr w:type="spellEnd"/>
      <w:r>
        <w:t xml:space="preserve"> activation</w:t>
      </w:r>
      <w:proofErr w:type="gramStart"/>
      <w:r>
        <w:t xml:space="preserve">, </w:t>
      </w:r>
      <w:r w:rsidR="007C4FEB">
        <w:t xml:space="preserve"> </w:t>
      </w:r>
      <w:r w:rsidR="00DA1CA8">
        <w:t>enhancing</w:t>
      </w:r>
      <w:proofErr w:type="gramEnd"/>
      <w:r w:rsidR="007C4FEB">
        <w:t xml:space="preserve"> </w:t>
      </w:r>
      <w:r w:rsidR="00DA1CA8">
        <w:t xml:space="preserve">the </w:t>
      </w:r>
      <w:r w:rsidR="00D11C2F">
        <w:t>A-CSI</w:t>
      </w:r>
      <w:r w:rsidR="007C4FEB">
        <w:t xml:space="preserve"> measurement and reporting framework</w:t>
      </w:r>
      <w:r w:rsidR="00DA1CA8">
        <w:t xml:space="preserve"> can enhance </w:t>
      </w:r>
      <w:proofErr w:type="spellStart"/>
      <w:r w:rsidR="00DA1CA8">
        <w:t>SCell</w:t>
      </w:r>
      <w:proofErr w:type="spellEnd"/>
      <w:r w:rsidR="00DA1CA8">
        <w:t xml:space="preserve"> activation by </w:t>
      </w:r>
      <w:r w:rsidR="007B4D2D">
        <w:t>reducing a corresponding delay</w:t>
      </w:r>
      <w:r w:rsidR="007C4FEB">
        <w:t xml:space="preserve">. </w:t>
      </w:r>
      <w:r w:rsidR="0011675E">
        <w:t>In NR</w:t>
      </w:r>
      <w:r w:rsidR="007B4D2D">
        <w:t xml:space="preserve"> Rel-16</w:t>
      </w:r>
      <w:r w:rsidR="0011675E">
        <w:t xml:space="preserve">, </w:t>
      </w:r>
      <w:r w:rsidR="007C4FEB">
        <w:t xml:space="preserve">the A-CSI measurement/reporting for a serving cell can be triggered by </w:t>
      </w:r>
      <w:r w:rsidR="007B4D2D">
        <w:t xml:space="preserve">a </w:t>
      </w:r>
      <w:r w:rsidR="007C4FEB">
        <w:t xml:space="preserve">scheduling DCI. To enable A-CSI measurement/reporting for a deactivated </w:t>
      </w:r>
      <w:proofErr w:type="spellStart"/>
      <w:r w:rsidR="007C4FEB">
        <w:t>SCell</w:t>
      </w:r>
      <w:proofErr w:type="spellEnd"/>
      <w:r w:rsidR="007C4FEB">
        <w:t xml:space="preserve">, a triggering method using group-common DCI (i.e., non-scheduling DCI) can be considered. </w:t>
      </w:r>
      <w:r w:rsidR="004B7CF6">
        <w:t xml:space="preserve">This is similar to indicating </w:t>
      </w:r>
      <w:proofErr w:type="spellStart"/>
      <w:r w:rsidR="004B7CF6">
        <w:t>SCell</w:t>
      </w:r>
      <w:proofErr w:type="spellEnd"/>
      <w:r w:rsidR="004B7CF6">
        <w:t xml:space="preserve"> dormancy/non-dormancy by a UE group common DCI format. </w:t>
      </w:r>
      <w:r w:rsidR="0011675E">
        <w:t xml:space="preserve">In addition, </w:t>
      </w:r>
      <w:r w:rsidR="007B4D2D">
        <w:t>in NR Rel-16, an</w:t>
      </w:r>
      <w:r w:rsidR="0011675E">
        <w:t xml:space="preserve"> A-CSI report is conveyed by PUSCH and cannot be </w:t>
      </w:r>
      <w:r w:rsidR="007B4D2D">
        <w:t>provided</w:t>
      </w:r>
      <w:r w:rsidR="0011675E">
        <w:t xml:space="preserve"> vi</w:t>
      </w:r>
      <w:r w:rsidR="007B4D2D">
        <w:t>a</w:t>
      </w:r>
      <w:r w:rsidR="0011675E">
        <w:t xml:space="preserve"> PUCCH. For </w:t>
      </w:r>
      <w:r w:rsidR="007B4D2D">
        <w:t xml:space="preserve">a </w:t>
      </w:r>
      <w:r w:rsidR="0011675E">
        <w:t xml:space="preserve">deactivated </w:t>
      </w:r>
      <w:proofErr w:type="spellStart"/>
      <w:r w:rsidR="0011675E">
        <w:t>SCell</w:t>
      </w:r>
      <w:proofErr w:type="spellEnd"/>
      <w:r w:rsidR="0011675E">
        <w:t xml:space="preserve">, it is </w:t>
      </w:r>
      <w:r w:rsidR="007B4D2D">
        <w:t xml:space="preserve">not </w:t>
      </w:r>
      <w:r w:rsidR="0011675E">
        <w:t xml:space="preserve">possible to report </w:t>
      </w:r>
      <w:r w:rsidR="007B4D2D">
        <w:t>A-CSI</w:t>
      </w:r>
      <w:r w:rsidR="0011675E">
        <w:t xml:space="preserve"> by PUSCH. Therefore, PUCCH-based reporting for A-CSI</w:t>
      </w:r>
      <w:r w:rsidR="007B4D2D">
        <w:t xml:space="preserve"> should be supported</w:t>
      </w:r>
      <w:r w:rsidR="0011675E">
        <w:t>.</w:t>
      </w:r>
      <w:r w:rsidR="004B7CF6">
        <w:t xml:space="preserve"> Using a group-common DCI avoid potential errors for HARQ-ACK codebook determination that would occur if the DCI format activating an </w:t>
      </w:r>
      <w:proofErr w:type="spellStart"/>
      <w:r w:rsidR="004B7CF6">
        <w:t>SCell</w:t>
      </w:r>
      <w:proofErr w:type="spellEnd"/>
      <w:r w:rsidR="004B7CF6">
        <w:t xml:space="preserve"> was missed and the UE was expected to report both A-CSI and HARQ-ACK in a same PUCCH or PUSCH that does not trigger the A-CSI report. </w:t>
      </w:r>
      <w:r w:rsidR="0011675E">
        <w:t xml:space="preserve"> </w:t>
      </w:r>
    </w:p>
    <w:p w14:paraId="1A27836E" w14:textId="77777777" w:rsidR="00DC58C1" w:rsidRDefault="00DC58C1" w:rsidP="00130F57">
      <w:pPr>
        <w:ind w:left="100" w:firstLineChars="0" w:firstLine="0"/>
        <w:rPr>
          <w:b/>
          <w:u w:val="single"/>
        </w:rPr>
      </w:pPr>
    </w:p>
    <w:p w14:paraId="24CD66EE" w14:textId="3E13D6E2" w:rsidR="0011675E" w:rsidRPr="00DC58C1" w:rsidRDefault="00130F57" w:rsidP="00130F57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>Proposal 1: Support A-CSI</w:t>
      </w:r>
      <w:r w:rsidR="0011675E" w:rsidRPr="00DC58C1">
        <w:rPr>
          <w:b/>
          <w:u w:val="single"/>
        </w:rPr>
        <w:t xml:space="preserve"> triggering by</w:t>
      </w:r>
      <w:r w:rsidRPr="00DC58C1">
        <w:rPr>
          <w:b/>
          <w:u w:val="single"/>
        </w:rPr>
        <w:t xml:space="preserve"> </w:t>
      </w:r>
      <w:r w:rsidR="00D11C2F" w:rsidRPr="00DC58C1">
        <w:rPr>
          <w:b/>
          <w:u w:val="single"/>
        </w:rPr>
        <w:t xml:space="preserve">group-common </w:t>
      </w:r>
      <w:r w:rsidR="0011675E" w:rsidRPr="00DC58C1">
        <w:rPr>
          <w:b/>
          <w:u w:val="single"/>
        </w:rPr>
        <w:t xml:space="preserve">DCI for a deactivated </w:t>
      </w:r>
      <w:proofErr w:type="spellStart"/>
      <w:r w:rsidR="0011675E" w:rsidRPr="00DC58C1">
        <w:rPr>
          <w:b/>
          <w:u w:val="single"/>
        </w:rPr>
        <w:t>SCell</w:t>
      </w:r>
      <w:proofErr w:type="spellEnd"/>
      <w:r w:rsidR="0011675E" w:rsidRPr="00DC58C1">
        <w:rPr>
          <w:b/>
          <w:u w:val="single"/>
        </w:rPr>
        <w:t>.</w:t>
      </w:r>
    </w:p>
    <w:p w14:paraId="3AC484D1" w14:textId="5F40533F" w:rsidR="00130F57" w:rsidRDefault="00130F57" w:rsidP="00130F57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>Proposal 2: Support A-CSI reporting based on PUCCH</w:t>
      </w:r>
      <w:r w:rsidR="00DC58C1">
        <w:rPr>
          <w:b/>
          <w:u w:val="single"/>
        </w:rPr>
        <w:t xml:space="preserve"> for a deactivated </w:t>
      </w:r>
      <w:proofErr w:type="spellStart"/>
      <w:r w:rsidR="00DC58C1">
        <w:rPr>
          <w:b/>
          <w:u w:val="single"/>
        </w:rPr>
        <w:t>SCell</w:t>
      </w:r>
      <w:proofErr w:type="spellEnd"/>
      <w:r w:rsidRPr="00DC58C1">
        <w:rPr>
          <w:b/>
          <w:u w:val="single"/>
        </w:rPr>
        <w:t>.</w:t>
      </w:r>
    </w:p>
    <w:p w14:paraId="0F412744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518C02F8" w14:textId="278AA237" w:rsidR="00CE78E2" w:rsidRDefault="001A0A66" w:rsidP="0007716F">
      <w:pPr>
        <w:spacing w:line="360" w:lineRule="auto"/>
        <w:ind w:firstLineChars="0" w:firstLine="180"/>
      </w:pPr>
      <w:r>
        <w:t>This contribution discussed</w:t>
      </w:r>
      <w:r w:rsidRPr="00D26C03">
        <w:t xml:space="preserve"> </w:t>
      </w:r>
      <w:r w:rsidR="00DC58C1">
        <w:t xml:space="preserve">efficient activation and deactivation mechanism for </w:t>
      </w:r>
      <w:proofErr w:type="spellStart"/>
      <w:r w:rsidR="00DC58C1">
        <w:t>SCell</w:t>
      </w:r>
      <w:proofErr w:type="spellEnd"/>
      <w:r w:rsidR="00DC58C1">
        <w:t xml:space="preserve"> and follow observations and proposals are made.</w:t>
      </w:r>
    </w:p>
    <w:p w14:paraId="6B23757B" w14:textId="07F3548F" w:rsidR="00DC58C1" w:rsidRDefault="00DC58C1" w:rsidP="00DC58C1">
      <w:pPr>
        <w:spacing w:line="360" w:lineRule="auto"/>
        <w:ind w:firstLineChars="0" w:firstLine="100"/>
      </w:pPr>
      <w:r w:rsidRPr="00DC58C1">
        <w:rPr>
          <w:rFonts w:hint="eastAsia"/>
          <w:b/>
          <w:lang w:val="en-GB"/>
        </w:rPr>
        <w:t>O</w:t>
      </w:r>
      <w:r w:rsidRPr="00DC58C1">
        <w:rPr>
          <w:b/>
          <w:lang w:val="en-GB"/>
        </w:rPr>
        <w:t xml:space="preserve">bservation 1: </w:t>
      </w:r>
      <w:proofErr w:type="spellStart"/>
      <w:r w:rsidRPr="00DC58C1">
        <w:rPr>
          <w:b/>
          <w:lang w:val="en-GB"/>
        </w:rPr>
        <w:t>SCell</w:t>
      </w:r>
      <w:proofErr w:type="spellEnd"/>
      <w:r w:rsidRPr="00DC58C1">
        <w:rPr>
          <w:b/>
          <w:lang w:val="en-GB"/>
        </w:rPr>
        <w:t xml:space="preserve"> activation delay is mainly dominated by the CSI measurement and reporting procedures.</w:t>
      </w:r>
    </w:p>
    <w:p w14:paraId="35F1907B" w14:textId="77777777" w:rsidR="00DC58C1" w:rsidRPr="00DC58C1" w:rsidRDefault="00DC58C1" w:rsidP="00DC58C1">
      <w:pPr>
        <w:ind w:firstLineChars="0" w:firstLine="100"/>
        <w:rPr>
          <w:b/>
          <w:lang w:val="en-GB"/>
        </w:rPr>
      </w:pPr>
      <w:r w:rsidRPr="00DC58C1">
        <w:rPr>
          <w:rFonts w:hint="eastAsia"/>
          <w:b/>
          <w:lang w:val="en-GB"/>
        </w:rPr>
        <w:t>O</w:t>
      </w:r>
      <w:r w:rsidRPr="00DC58C1">
        <w:rPr>
          <w:b/>
          <w:lang w:val="en-GB"/>
        </w:rPr>
        <w:t xml:space="preserve">bservation 2: </w:t>
      </w:r>
      <w:proofErr w:type="spellStart"/>
      <w:r w:rsidRPr="00DC58C1">
        <w:rPr>
          <w:b/>
          <w:lang w:val="en-GB"/>
        </w:rPr>
        <w:t>SCell</w:t>
      </w:r>
      <w:proofErr w:type="spellEnd"/>
      <w:r w:rsidRPr="00DC58C1">
        <w:rPr>
          <w:b/>
          <w:lang w:val="en-GB"/>
        </w:rPr>
        <w:t xml:space="preserve"> deactivation delay is determined by the HARQ-ACK timing.</w:t>
      </w:r>
    </w:p>
    <w:p w14:paraId="163C1362" w14:textId="1288EC4C" w:rsidR="00DC58C1" w:rsidRDefault="00DC58C1" w:rsidP="00DC58C1">
      <w:pPr>
        <w:spacing w:line="360" w:lineRule="auto"/>
        <w:ind w:firstLineChars="50" w:firstLine="98"/>
      </w:pPr>
      <w:r w:rsidRPr="00DC58C1">
        <w:rPr>
          <w:rFonts w:hint="eastAsia"/>
          <w:b/>
          <w:lang w:val="en-GB"/>
        </w:rPr>
        <w:t>O</w:t>
      </w:r>
      <w:r w:rsidRPr="00DC58C1">
        <w:rPr>
          <w:b/>
          <w:lang w:val="en-GB"/>
        </w:rPr>
        <w:t xml:space="preserve">bservation 3: No </w:t>
      </w:r>
      <w:r>
        <w:rPr>
          <w:b/>
          <w:lang w:val="en-GB"/>
        </w:rPr>
        <w:t>e</w:t>
      </w:r>
      <w:r w:rsidRPr="00DC58C1">
        <w:rPr>
          <w:b/>
          <w:lang w:val="en-GB"/>
        </w:rPr>
        <w:t xml:space="preserve">nhancement </w:t>
      </w:r>
      <w:r>
        <w:rPr>
          <w:b/>
          <w:lang w:val="en-GB"/>
        </w:rPr>
        <w:t xml:space="preserve">is needed for </w:t>
      </w:r>
      <w:proofErr w:type="spellStart"/>
      <w:r w:rsidRPr="00DC58C1">
        <w:rPr>
          <w:b/>
          <w:lang w:val="en-GB"/>
        </w:rPr>
        <w:t>SCell</w:t>
      </w:r>
      <w:proofErr w:type="spellEnd"/>
      <w:r w:rsidRPr="00DC58C1">
        <w:rPr>
          <w:b/>
          <w:lang w:val="en-GB"/>
        </w:rPr>
        <w:t xml:space="preserve"> deactivation.</w:t>
      </w:r>
    </w:p>
    <w:p w14:paraId="2C57017E" w14:textId="77777777" w:rsidR="00DC58C1" w:rsidRPr="00DC58C1" w:rsidRDefault="00DC58C1" w:rsidP="00DC58C1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>Proposal 1: Support A-CSI triggering by group-common DCI for a deactivate</w:t>
      </w:r>
      <w:bookmarkStart w:id="2" w:name="_GoBack"/>
      <w:bookmarkEnd w:id="2"/>
      <w:r w:rsidRPr="00DC58C1">
        <w:rPr>
          <w:b/>
          <w:u w:val="single"/>
        </w:rPr>
        <w:t xml:space="preserve">d </w:t>
      </w:r>
      <w:proofErr w:type="spellStart"/>
      <w:r w:rsidRPr="00DC58C1">
        <w:rPr>
          <w:b/>
          <w:u w:val="single"/>
        </w:rPr>
        <w:t>SCell</w:t>
      </w:r>
      <w:proofErr w:type="spellEnd"/>
      <w:r w:rsidRPr="00DC58C1">
        <w:rPr>
          <w:b/>
          <w:u w:val="single"/>
        </w:rPr>
        <w:t>.</w:t>
      </w:r>
    </w:p>
    <w:p w14:paraId="20E10908" w14:textId="77777777" w:rsidR="00DC58C1" w:rsidRDefault="00DC58C1" w:rsidP="00DC58C1">
      <w:pPr>
        <w:ind w:left="100" w:firstLineChars="0" w:firstLine="0"/>
        <w:rPr>
          <w:b/>
          <w:u w:val="single"/>
        </w:rPr>
      </w:pPr>
      <w:r w:rsidRPr="00DC58C1">
        <w:rPr>
          <w:b/>
          <w:u w:val="single"/>
        </w:rPr>
        <w:t>Proposal 2: Support A-CSI reporting based on PUCCH</w:t>
      </w:r>
      <w:r>
        <w:rPr>
          <w:b/>
          <w:u w:val="single"/>
        </w:rPr>
        <w:t xml:space="preserve"> for a deactivated </w:t>
      </w:r>
      <w:proofErr w:type="spellStart"/>
      <w:r>
        <w:rPr>
          <w:b/>
          <w:u w:val="single"/>
        </w:rPr>
        <w:t>SCell</w:t>
      </w:r>
      <w:proofErr w:type="spellEnd"/>
      <w:r w:rsidRPr="00DC58C1">
        <w:rPr>
          <w:b/>
          <w:u w:val="single"/>
        </w:rPr>
        <w:t>.</w:t>
      </w:r>
    </w:p>
    <w:p w14:paraId="4A6D8588" w14:textId="77777777" w:rsidR="00BA1D3B" w:rsidRDefault="00BA1D3B">
      <w:pPr>
        <w:pStyle w:val="1"/>
        <w:numPr>
          <w:ilvl w:val="0"/>
          <w:numId w:val="0"/>
        </w:numPr>
        <w:spacing w:before="180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sectPr w:rsidR="00BA1D3B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4E763" w14:textId="77777777" w:rsidR="004C21B6" w:rsidRDefault="004C21B6" w:rsidP="007378B8">
      <w:r>
        <w:separator/>
      </w:r>
    </w:p>
  </w:endnote>
  <w:endnote w:type="continuationSeparator" w:id="0">
    <w:p w14:paraId="1587422E" w14:textId="77777777" w:rsidR="004C21B6" w:rsidRDefault="004C21B6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E7EF" w14:textId="410875F1" w:rsidR="008D1A72" w:rsidRDefault="008D1A7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3D1A9A">
      <w:rPr>
        <w:rStyle w:val="af2"/>
        <w:i/>
        <w:color w:val="auto"/>
      </w:rPr>
      <w:t>3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4D7A4" w14:textId="77777777" w:rsidR="004C21B6" w:rsidRDefault="004C21B6" w:rsidP="007378B8">
      <w:r>
        <w:separator/>
      </w:r>
    </w:p>
  </w:footnote>
  <w:footnote w:type="continuationSeparator" w:id="0">
    <w:p w14:paraId="04D4CA83" w14:textId="77777777" w:rsidR="004C21B6" w:rsidRDefault="004C21B6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87A9C" w14:textId="61E9111C" w:rsidR="008D1A72" w:rsidRDefault="008D1A7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F6C28"/>
    <w:multiLevelType w:val="hybridMultilevel"/>
    <w:tmpl w:val="20827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BCB2C01"/>
    <w:multiLevelType w:val="hybridMultilevel"/>
    <w:tmpl w:val="AC328034"/>
    <w:lvl w:ilvl="0" w:tplc="42F668A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CEA186B"/>
    <w:multiLevelType w:val="hybridMultilevel"/>
    <w:tmpl w:val="B5DC6B38"/>
    <w:lvl w:ilvl="0" w:tplc="04090001">
      <w:start w:val="1"/>
      <w:numFmt w:val="bullet"/>
      <w:lvlText w:val="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5921605"/>
    <w:multiLevelType w:val="hybridMultilevel"/>
    <w:tmpl w:val="3000D994"/>
    <w:lvl w:ilvl="0" w:tplc="DB587CE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4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C7A59"/>
    <w:multiLevelType w:val="hybridMultilevel"/>
    <w:tmpl w:val="93EEB168"/>
    <w:lvl w:ilvl="0" w:tplc="E520B49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9" w15:restartNumberingAfterBreak="0">
    <w:nsid w:val="32E376DD"/>
    <w:multiLevelType w:val="hybridMultilevel"/>
    <w:tmpl w:val="B9489416"/>
    <w:lvl w:ilvl="0" w:tplc="6DF0266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E7790"/>
    <w:multiLevelType w:val="multilevel"/>
    <w:tmpl w:val="3920F10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0729C"/>
    <w:multiLevelType w:val="hybridMultilevel"/>
    <w:tmpl w:val="8D8CCDEE"/>
    <w:lvl w:ilvl="0" w:tplc="56463D7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32F76A5"/>
    <w:multiLevelType w:val="hybridMultilevel"/>
    <w:tmpl w:val="B26E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D3705"/>
    <w:multiLevelType w:val="hybridMultilevel"/>
    <w:tmpl w:val="D2CC7DFE"/>
    <w:lvl w:ilvl="0" w:tplc="38626082">
      <w:start w:val="2"/>
      <w:numFmt w:val="bullet"/>
      <w:lvlText w:val="-"/>
      <w:lvlJc w:val="left"/>
      <w:pPr>
        <w:ind w:left="1566" w:hanging="40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05D55"/>
    <w:multiLevelType w:val="hybridMultilevel"/>
    <w:tmpl w:val="C60EBF40"/>
    <w:lvl w:ilvl="0" w:tplc="58D41F44">
      <w:start w:val="1"/>
      <w:numFmt w:val="bullet"/>
      <w:lvlText w:val="○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D4D7B82"/>
    <w:multiLevelType w:val="hybridMultilevel"/>
    <w:tmpl w:val="5B0C6F6C"/>
    <w:lvl w:ilvl="0" w:tplc="8B2C7B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i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B57BA"/>
    <w:multiLevelType w:val="hybridMultilevel"/>
    <w:tmpl w:val="91B422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8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6"/>
  </w:num>
  <w:num w:numId="3">
    <w:abstractNumId w:val="17"/>
  </w:num>
  <w:num w:numId="4">
    <w:abstractNumId w:val="28"/>
  </w:num>
  <w:num w:numId="5">
    <w:abstractNumId w:val="1"/>
  </w:num>
  <w:num w:numId="6">
    <w:abstractNumId w:val="11"/>
  </w:num>
  <w:num w:numId="7">
    <w:abstractNumId w:val="35"/>
  </w:num>
  <w:num w:numId="8">
    <w:abstractNumId w:val="4"/>
  </w:num>
  <w:num w:numId="9">
    <w:abstractNumId w:val="33"/>
  </w:num>
  <w:num w:numId="10">
    <w:abstractNumId w:val="37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7"/>
  </w:num>
  <w:num w:numId="16">
    <w:abstractNumId w:val="32"/>
  </w:num>
  <w:num w:numId="17">
    <w:abstractNumId w:val="38"/>
  </w:num>
  <w:num w:numId="18">
    <w:abstractNumId w:val="8"/>
  </w:num>
  <w:num w:numId="19">
    <w:abstractNumId w:val="3"/>
  </w:num>
  <w:num w:numId="20">
    <w:abstractNumId w:val="19"/>
  </w:num>
  <w:num w:numId="21">
    <w:abstractNumId w:val="23"/>
  </w:num>
  <w:num w:numId="22">
    <w:abstractNumId w:val="15"/>
  </w:num>
  <w:num w:numId="23">
    <w:abstractNumId w:val="26"/>
  </w:num>
  <w:num w:numId="24">
    <w:abstractNumId w:val="9"/>
  </w:num>
  <w:num w:numId="25">
    <w:abstractNumId w:val="21"/>
  </w:num>
  <w:num w:numId="26">
    <w:abstractNumId w:val="13"/>
  </w:num>
  <w:num w:numId="27">
    <w:abstractNumId w:val="29"/>
  </w:num>
  <w:num w:numId="28">
    <w:abstractNumId w:val="30"/>
  </w:num>
  <w:num w:numId="29">
    <w:abstractNumId w:val="31"/>
  </w:num>
  <w:num w:numId="30">
    <w:abstractNumId w:val="16"/>
  </w:num>
  <w:num w:numId="31">
    <w:abstractNumId w:val="2"/>
  </w:num>
  <w:num w:numId="32">
    <w:abstractNumId w:val="14"/>
  </w:num>
  <w:num w:numId="33">
    <w:abstractNumId w:val="27"/>
  </w:num>
  <w:num w:numId="34">
    <w:abstractNumId w:val="25"/>
  </w:num>
  <w:num w:numId="35">
    <w:abstractNumId w:val="34"/>
  </w:num>
  <w:num w:numId="36">
    <w:abstractNumId w:val="24"/>
  </w:num>
  <w:num w:numId="37">
    <w:abstractNumId w:val="5"/>
  </w:num>
  <w:num w:numId="38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5BA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AA5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2F5E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75E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57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BC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CB"/>
    <w:rsid w:val="00233CD9"/>
    <w:rsid w:val="00234B64"/>
    <w:rsid w:val="00234CD4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26BC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88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C6"/>
    <w:rsid w:val="002A3679"/>
    <w:rsid w:val="002A38B8"/>
    <w:rsid w:val="002A3C6A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1E0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EF"/>
    <w:rsid w:val="002C5A8B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AF7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052"/>
    <w:rsid w:val="002E1175"/>
    <w:rsid w:val="002E11BA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3B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6609"/>
    <w:rsid w:val="003B68E8"/>
    <w:rsid w:val="003B723B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1A9A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09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470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AF7"/>
    <w:rsid w:val="00487DF7"/>
    <w:rsid w:val="00487F29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C0A"/>
    <w:rsid w:val="004B6C88"/>
    <w:rsid w:val="004B75FE"/>
    <w:rsid w:val="004B76DB"/>
    <w:rsid w:val="004B77F3"/>
    <w:rsid w:val="004B7B73"/>
    <w:rsid w:val="004B7CF6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B6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9A5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76E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347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EAB"/>
    <w:rsid w:val="00573F85"/>
    <w:rsid w:val="00574472"/>
    <w:rsid w:val="00574582"/>
    <w:rsid w:val="005749FF"/>
    <w:rsid w:val="00575138"/>
    <w:rsid w:val="00575142"/>
    <w:rsid w:val="00575285"/>
    <w:rsid w:val="00575523"/>
    <w:rsid w:val="0057595F"/>
    <w:rsid w:val="0057617C"/>
    <w:rsid w:val="00576511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757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D35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E029C"/>
    <w:rsid w:val="005E05A1"/>
    <w:rsid w:val="005E05DB"/>
    <w:rsid w:val="005E06C9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9B7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2A9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A8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45E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281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D2D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4FEB"/>
    <w:rsid w:val="007C54CE"/>
    <w:rsid w:val="007C552E"/>
    <w:rsid w:val="007C55BE"/>
    <w:rsid w:val="007C5610"/>
    <w:rsid w:val="007C59BF"/>
    <w:rsid w:val="007C5B8F"/>
    <w:rsid w:val="007C620C"/>
    <w:rsid w:val="007C66F9"/>
    <w:rsid w:val="007C67B8"/>
    <w:rsid w:val="007C69F2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E00"/>
    <w:rsid w:val="00800167"/>
    <w:rsid w:val="0080024C"/>
    <w:rsid w:val="008002EB"/>
    <w:rsid w:val="00800B03"/>
    <w:rsid w:val="00800F01"/>
    <w:rsid w:val="00801AA0"/>
    <w:rsid w:val="00801AB7"/>
    <w:rsid w:val="00801AE3"/>
    <w:rsid w:val="008021F0"/>
    <w:rsid w:val="008026CF"/>
    <w:rsid w:val="00802AA6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5CD8"/>
    <w:rsid w:val="008264CC"/>
    <w:rsid w:val="008266B7"/>
    <w:rsid w:val="00826764"/>
    <w:rsid w:val="00826A96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748"/>
    <w:rsid w:val="00837784"/>
    <w:rsid w:val="00837D2A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B7C"/>
    <w:rsid w:val="00854E38"/>
    <w:rsid w:val="00854E7D"/>
    <w:rsid w:val="00854FB9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7A4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8D0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68C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93C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D8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17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3B2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8F3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C76"/>
    <w:rsid w:val="00C65D8B"/>
    <w:rsid w:val="00C65FA1"/>
    <w:rsid w:val="00C6609A"/>
    <w:rsid w:val="00C66213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CBC"/>
    <w:rsid w:val="00CC5F43"/>
    <w:rsid w:val="00CC6367"/>
    <w:rsid w:val="00CC6682"/>
    <w:rsid w:val="00CC6B00"/>
    <w:rsid w:val="00CC6D1E"/>
    <w:rsid w:val="00CC6E93"/>
    <w:rsid w:val="00CC7829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1CC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B90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C2F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3CA"/>
    <w:rsid w:val="00D92435"/>
    <w:rsid w:val="00D92B14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CA8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8C1"/>
    <w:rsid w:val="00DC58F5"/>
    <w:rsid w:val="00DC5A07"/>
    <w:rsid w:val="00DC5C1C"/>
    <w:rsid w:val="00DC631C"/>
    <w:rsid w:val="00DC6333"/>
    <w:rsid w:val="00DC669F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6F6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39F"/>
    <w:rsid w:val="00E013E3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950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3ECD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4D5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E2"/>
    <w:rsid w:val="00EE36D8"/>
    <w:rsid w:val="00EE370E"/>
    <w:rsid w:val="00EE37D0"/>
    <w:rsid w:val="00EE3832"/>
    <w:rsid w:val="00EE3B08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632C"/>
    <w:rsid w:val="00F0699E"/>
    <w:rsid w:val="00F06C43"/>
    <w:rsid w:val="00F06F9C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A7C"/>
    <w:rsid w:val="00FC6C07"/>
    <w:rsid w:val="00FC715B"/>
    <w:rsid w:val="00FC725E"/>
    <w:rsid w:val="00FC72A2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a"/>
    <w:next w:val="a"/>
    <w:link w:val="Char4"/>
    <w:uiPriority w:val="99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题注 Char,Ca Char,cap1 Char,cap2 Char,cap11 Char,Légende-figure Char1,Légende-figure Char Char,label Char"/>
    <w:link w:val="afa"/>
    <w:uiPriority w:val="99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3F3D4-3B46-4F62-BB62-45AD01C29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1160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김태형/표준연구팀(SR)/Staff Engineer/삼성전자</cp:lastModifiedBy>
  <cp:revision>6</cp:revision>
  <dcterms:created xsi:type="dcterms:W3CDTF">2020-08-06T21:11:00Z</dcterms:created>
  <dcterms:modified xsi:type="dcterms:W3CDTF">2020-08-07T02:16:00Z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